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0"/>
        <w:gridCol w:w="2816"/>
        <w:gridCol w:w="1440"/>
        <w:gridCol w:w="2469"/>
        <w:gridCol w:w="1151"/>
      </w:tblGrid>
      <w:tr w:rsidR="00C71CA3" w:rsidRPr="00873498" w14:paraId="08403644" w14:textId="77777777" w:rsidTr="00DC7D82">
        <w:trPr>
          <w:trHeight w:val="274"/>
        </w:trPr>
        <w:tc>
          <w:tcPr>
            <w:tcW w:w="1057" w:type="pct"/>
            <w:shd w:val="clear" w:color="auto" w:fill="25384A"/>
            <w:vAlign w:val="center"/>
          </w:tcPr>
          <w:p w14:paraId="5CB4B8A4" w14:textId="2C2ECDCC" w:rsidR="00C71CA3" w:rsidRPr="00873498" w:rsidRDefault="00C71CA3" w:rsidP="006530B6">
            <w:pPr>
              <w:spacing w:before="60" w:after="60"/>
              <w:jc w:val="left"/>
              <w:rPr>
                <w:rFonts w:ascii="Arial" w:hAnsi="Arial" w:cs="Arial"/>
                <w:sz w:val="20"/>
              </w:rPr>
            </w:pPr>
          </w:p>
        </w:tc>
        <w:tc>
          <w:tcPr>
            <w:tcW w:w="3943" w:type="pct"/>
            <w:gridSpan w:val="4"/>
            <w:shd w:val="clear" w:color="auto" w:fill="25384A"/>
            <w:vAlign w:val="center"/>
          </w:tcPr>
          <w:p w14:paraId="1C1C644A" w14:textId="69EAF215" w:rsidR="00C71CA3" w:rsidRPr="00873498" w:rsidRDefault="00C71CA3" w:rsidP="00E75F9F">
            <w:pPr>
              <w:spacing w:before="60" w:after="60"/>
              <w:jc w:val="right"/>
              <w:rPr>
                <w:rFonts w:ascii="Arial" w:hAnsi="Arial" w:cs="Arial"/>
                <w:b/>
                <w:sz w:val="20"/>
              </w:rPr>
            </w:pPr>
            <w:r w:rsidRPr="00873498">
              <w:rPr>
                <w:rFonts w:ascii="Arial" w:hAnsi="Arial" w:cs="Arial"/>
                <w:b/>
                <w:sz w:val="20"/>
              </w:rPr>
              <w:t xml:space="preserve">Last Updated:       </w:t>
            </w:r>
            <w:r w:rsidR="00BB6D3D">
              <w:rPr>
                <w:rFonts w:ascii="Arial" w:hAnsi="Arial" w:cs="Arial"/>
                <w:sz w:val="20"/>
              </w:rPr>
              <w:t>07</w:t>
            </w:r>
            <w:r w:rsidRPr="00873498">
              <w:rPr>
                <w:rFonts w:ascii="Arial" w:hAnsi="Arial" w:cs="Arial"/>
                <w:sz w:val="20"/>
              </w:rPr>
              <w:t>/</w:t>
            </w:r>
            <w:r w:rsidR="00BB6D3D">
              <w:rPr>
                <w:rFonts w:ascii="Arial" w:hAnsi="Arial" w:cs="Arial"/>
                <w:sz w:val="20"/>
              </w:rPr>
              <w:t>08</w:t>
            </w:r>
            <w:r w:rsidR="0054031A" w:rsidRPr="00873498">
              <w:rPr>
                <w:rFonts w:ascii="Arial" w:hAnsi="Arial" w:cs="Arial"/>
                <w:sz w:val="20"/>
              </w:rPr>
              <w:t>/</w:t>
            </w:r>
            <w:r w:rsidR="00BB6D3D">
              <w:rPr>
                <w:rFonts w:ascii="Arial" w:hAnsi="Arial" w:cs="Arial"/>
                <w:sz w:val="20"/>
              </w:rPr>
              <w:t>2026</w:t>
            </w:r>
          </w:p>
        </w:tc>
      </w:tr>
      <w:tr w:rsidR="00C71CA3" w:rsidRPr="00873498" w14:paraId="0ADA4CD2" w14:textId="77777777" w:rsidTr="00DC7D82">
        <w:trPr>
          <w:trHeight w:val="190"/>
        </w:trPr>
        <w:tc>
          <w:tcPr>
            <w:tcW w:w="1057" w:type="pct"/>
            <w:vAlign w:val="center"/>
          </w:tcPr>
          <w:p w14:paraId="04D07A86" w14:textId="77777777" w:rsidR="00C71CA3" w:rsidRPr="00E75F9F" w:rsidRDefault="00C71CA3" w:rsidP="00E75F9F">
            <w:pPr>
              <w:jc w:val="left"/>
              <w:rPr>
                <w:rFonts w:ascii="Arial" w:hAnsi="Arial" w:cs="Arial"/>
                <w:b/>
                <w:bCs/>
                <w:sz w:val="18"/>
                <w:szCs w:val="18"/>
              </w:rPr>
            </w:pPr>
            <w:r w:rsidRPr="00E75F9F">
              <w:rPr>
                <w:rFonts w:ascii="Arial" w:hAnsi="Arial" w:cs="Arial"/>
                <w:b/>
                <w:bCs/>
                <w:sz w:val="18"/>
                <w:szCs w:val="18"/>
              </w:rPr>
              <w:t>Job Title</w:t>
            </w:r>
          </w:p>
        </w:tc>
        <w:tc>
          <w:tcPr>
            <w:tcW w:w="3943" w:type="pct"/>
            <w:gridSpan w:val="4"/>
          </w:tcPr>
          <w:p w14:paraId="4CF91653" w14:textId="3D309098" w:rsidR="00C71CA3" w:rsidRPr="00E75F9F" w:rsidRDefault="00B44A61" w:rsidP="00E75F9F">
            <w:pPr>
              <w:jc w:val="left"/>
              <w:rPr>
                <w:rFonts w:ascii="Arial" w:hAnsi="Arial" w:cs="Arial"/>
                <w:sz w:val="18"/>
                <w:szCs w:val="18"/>
              </w:rPr>
            </w:pPr>
            <w:r>
              <w:rPr>
                <w:rFonts w:ascii="Arial" w:hAnsi="Arial" w:cs="Arial"/>
                <w:sz w:val="18"/>
                <w:szCs w:val="18"/>
              </w:rPr>
              <w:t xml:space="preserve">Research </w:t>
            </w:r>
            <w:proofErr w:type="gramStart"/>
            <w:r>
              <w:rPr>
                <w:rFonts w:ascii="Arial" w:hAnsi="Arial" w:cs="Arial"/>
                <w:sz w:val="18"/>
                <w:szCs w:val="18"/>
              </w:rPr>
              <w:t xml:space="preserve">Associate in </w:t>
            </w:r>
            <w:r w:rsidRPr="00B44A61">
              <w:rPr>
                <w:rFonts w:ascii="Arial" w:hAnsi="Arial" w:cs="Arial"/>
                <w:sz w:val="18"/>
                <w:szCs w:val="18"/>
              </w:rPr>
              <w:t>Computational</w:t>
            </w:r>
            <w:proofErr w:type="gramEnd"/>
            <w:r w:rsidRPr="00B44A61">
              <w:rPr>
                <w:rFonts w:ascii="Arial" w:hAnsi="Arial" w:cs="Arial"/>
                <w:sz w:val="18"/>
                <w:szCs w:val="18"/>
              </w:rPr>
              <w:t xml:space="preserve"> Modelling of Energy Geotechnics</w:t>
            </w:r>
          </w:p>
        </w:tc>
      </w:tr>
      <w:tr w:rsidR="00E75F9F" w:rsidRPr="00873498" w14:paraId="0EAFDC46" w14:textId="77777777" w:rsidTr="00DC7D82">
        <w:tc>
          <w:tcPr>
            <w:tcW w:w="1057" w:type="pct"/>
          </w:tcPr>
          <w:p w14:paraId="7B09EBF6" w14:textId="0547DC7B" w:rsidR="006E6836" w:rsidRPr="00E75F9F" w:rsidRDefault="006E6836" w:rsidP="00E75F9F">
            <w:pPr>
              <w:jc w:val="left"/>
              <w:rPr>
                <w:rFonts w:ascii="Arial" w:hAnsi="Arial" w:cs="Arial"/>
                <w:b/>
                <w:bCs/>
                <w:sz w:val="18"/>
                <w:szCs w:val="18"/>
              </w:rPr>
            </w:pPr>
            <w:r w:rsidRPr="00E75F9F">
              <w:rPr>
                <w:rFonts w:ascii="Arial" w:hAnsi="Arial" w:cs="Arial"/>
                <w:b/>
                <w:bCs/>
                <w:sz w:val="18"/>
                <w:szCs w:val="18"/>
              </w:rPr>
              <w:t>Faculty/ Department</w:t>
            </w:r>
          </w:p>
        </w:tc>
        <w:tc>
          <w:tcPr>
            <w:tcW w:w="1410" w:type="pct"/>
          </w:tcPr>
          <w:p w14:paraId="46AE4569" w14:textId="7F2F6532" w:rsidR="006E6836" w:rsidRPr="00E75F9F" w:rsidRDefault="00395862" w:rsidP="00E75F9F">
            <w:pPr>
              <w:spacing w:before="60" w:after="60"/>
              <w:jc w:val="left"/>
              <w:rPr>
                <w:rFonts w:ascii="Arial" w:hAnsi="Arial" w:cs="Arial"/>
                <w:sz w:val="18"/>
                <w:szCs w:val="18"/>
              </w:rPr>
            </w:pPr>
            <w:r>
              <w:rPr>
                <w:rFonts w:ascii="Arial" w:hAnsi="Arial" w:cs="Arial"/>
                <w:sz w:val="18"/>
                <w:szCs w:val="18"/>
              </w:rPr>
              <w:t>FEPS/School of Engineering</w:t>
            </w:r>
          </w:p>
        </w:tc>
        <w:tc>
          <w:tcPr>
            <w:tcW w:w="721" w:type="pct"/>
          </w:tcPr>
          <w:p w14:paraId="26A9AF87" w14:textId="12C4DFFA" w:rsidR="006E6836" w:rsidRPr="00E75F9F" w:rsidRDefault="00BE6FED" w:rsidP="00E75F9F">
            <w:pPr>
              <w:jc w:val="left"/>
              <w:rPr>
                <w:rFonts w:ascii="Arial" w:hAnsi="Arial" w:cs="Arial"/>
                <w:b/>
                <w:bCs/>
                <w:sz w:val="18"/>
                <w:szCs w:val="18"/>
              </w:rPr>
            </w:pPr>
            <w:r>
              <w:rPr>
                <w:rFonts w:ascii="Arial" w:hAnsi="Arial" w:cs="Arial"/>
                <w:b/>
                <w:bCs/>
                <w:sz w:val="18"/>
                <w:szCs w:val="18"/>
              </w:rPr>
              <w:t>Legal Entity</w:t>
            </w:r>
          </w:p>
        </w:tc>
        <w:sdt>
          <w:sdtPr>
            <w:rPr>
              <w:rFonts w:ascii="Arial" w:hAnsi="Arial" w:cs="Arial"/>
              <w:sz w:val="18"/>
              <w:szCs w:val="18"/>
            </w:rPr>
            <w:id w:val="620273010"/>
            <w:lock w:val="contentLocked"/>
            <w:placeholder>
              <w:docPart w:val="DefaultPlaceholder_-1854013440"/>
            </w:placeholder>
            <w:group/>
          </w:sdtPr>
          <w:sdtContent>
            <w:sdt>
              <w:sdtPr>
                <w:rPr>
                  <w:rFonts w:ascii="Arial" w:hAnsi="Arial" w:cs="Arial"/>
                  <w:sz w:val="18"/>
                  <w:szCs w:val="18"/>
                </w:rPr>
                <w:id w:val="1027209897"/>
                <w:placeholder>
                  <w:docPart w:val="DefaultPlaceholder_-1854013438"/>
                </w:placeholder>
                <w:comboBox>
                  <w:listItem w:value="Choose an item."/>
                  <w:listItem w:displayText="University of Surrey" w:value="University of Surrey"/>
                  <w:listItem w:displayText="Operate Surrey Limited" w:value="Operate Surrey Limited"/>
                </w:comboBox>
              </w:sdtPr>
              <w:sdtContent>
                <w:tc>
                  <w:tcPr>
                    <w:tcW w:w="1812" w:type="pct"/>
                    <w:gridSpan w:val="2"/>
                  </w:tcPr>
                  <w:p w14:paraId="56BF9479" w14:textId="7F469C6D" w:rsidR="006E6836" w:rsidRPr="00E75F9F" w:rsidRDefault="00A0307F" w:rsidP="00E75F9F">
                    <w:pPr>
                      <w:spacing w:before="60" w:after="60"/>
                      <w:jc w:val="left"/>
                      <w:rPr>
                        <w:rFonts w:ascii="Arial" w:hAnsi="Arial" w:cs="Arial"/>
                        <w:sz w:val="18"/>
                        <w:szCs w:val="18"/>
                      </w:rPr>
                    </w:pPr>
                    <w:r>
                      <w:rPr>
                        <w:rFonts w:ascii="Arial" w:hAnsi="Arial" w:cs="Arial"/>
                        <w:sz w:val="18"/>
                        <w:szCs w:val="18"/>
                      </w:rPr>
                      <w:t>University of Surrey</w:t>
                    </w:r>
                  </w:p>
                </w:tc>
              </w:sdtContent>
            </w:sdt>
          </w:sdtContent>
        </w:sdt>
      </w:tr>
      <w:tr w:rsidR="00E75F9F" w:rsidRPr="00873498" w14:paraId="187E512E" w14:textId="77777777" w:rsidTr="00DC7D82">
        <w:tc>
          <w:tcPr>
            <w:tcW w:w="1057" w:type="pct"/>
            <w:vAlign w:val="center"/>
          </w:tcPr>
          <w:p w14:paraId="73C1B8A0" w14:textId="77777777" w:rsidR="006E6836" w:rsidRPr="00E75F9F" w:rsidRDefault="006E6836" w:rsidP="00E75F9F">
            <w:pPr>
              <w:jc w:val="left"/>
              <w:rPr>
                <w:rFonts w:ascii="Arial" w:hAnsi="Arial" w:cs="Arial"/>
                <w:b/>
                <w:bCs/>
                <w:sz w:val="18"/>
                <w:szCs w:val="18"/>
              </w:rPr>
            </w:pPr>
            <w:r w:rsidRPr="00E75F9F">
              <w:rPr>
                <w:rFonts w:ascii="Arial" w:hAnsi="Arial" w:cs="Arial"/>
                <w:b/>
                <w:bCs/>
                <w:sz w:val="18"/>
                <w:szCs w:val="18"/>
              </w:rPr>
              <w:t xml:space="preserve">Job Family </w:t>
            </w:r>
          </w:p>
        </w:tc>
        <w:tc>
          <w:tcPr>
            <w:tcW w:w="1410" w:type="pct"/>
            <w:vAlign w:val="center"/>
          </w:tcPr>
          <w:p w14:paraId="69D4D5FF" w14:textId="39B7A345" w:rsidR="006E6836" w:rsidRPr="00E75F9F" w:rsidRDefault="007F709B" w:rsidP="00E75F9F">
            <w:pPr>
              <w:spacing w:before="60" w:after="60"/>
              <w:jc w:val="left"/>
              <w:rPr>
                <w:rFonts w:ascii="Arial" w:hAnsi="Arial" w:cs="Arial"/>
                <w:sz w:val="18"/>
                <w:szCs w:val="18"/>
              </w:rPr>
            </w:pPr>
            <w:r>
              <w:rPr>
                <w:rFonts w:ascii="Arial" w:hAnsi="Arial" w:cs="Arial"/>
                <w:sz w:val="18"/>
                <w:szCs w:val="18"/>
              </w:rPr>
              <w:t>Research Only</w:t>
            </w:r>
          </w:p>
        </w:tc>
        <w:tc>
          <w:tcPr>
            <w:tcW w:w="721" w:type="pct"/>
          </w:tcPr>
          <w:p w14:paraId="25228BDA" w14:textId="77777777" w:rsidR="006E6836" w:rsidRPr="00E75F9F" w:rsidRDefault="006E6836" w:rsidP="00E75F9F">
            <w:pPr>
              <w:jc w:val="left"/>
              <w:rPr>
                <w:rFonts w:ascii="Arial" w:hAnsi="Arial" w:cs="Arial"/>
                <w:b/>
                <w:bCs/>
                <w:sz w:val="18"/>
                <w:szCs w:val="18"/>
              </w:rPr>
            </w:pPr>
            <w:r w:rsidRPr="00E75F9F">
              <w:rPr>
                <w:rFonts w:ascii="Arial" w:hAnsi="Arial" w:cs="Arial"/>
                <w:b/>
                <w:bCs/>
                <w:sz w:val="18"/>
                <w:szCs w:val="18"/>
              </w:rPr>
              <w:t xml:space="preserve">Job Level </w:t>
            </w:r>
          </w:p>
        </w:tc>
        <w:tc>
          <w:tcPr>
            <w:tcW w:w="1812" w:type="pct"/>
            <w:gridSpan w:val="2"/>
          </w:tcPr>
          <w:p w14:paraId="395BF978" w14:textId="4AC562A3" w:rsidR="006E6836" w:rsidRPr="00E75F9F" w:rsidRDefault="00BC065C" w:rsidP="00E75F9F">
            <w:pPr>
              <w:spacing w:before="60" w:after="60"/>
              <w:jc w:val="left"/>
              <w:rPr>
                <w:rFonts w:ascii="Arial" w:hAnsi="Arial" w:cs="Arial"/>
                <w:sz w:val="18"/>
                <w:szCs w:val="18"/>
              </w:rPr>
            </w:pPr>
            <w:r>
              <w:rPr>
                <w:rFonts w:ascii="Arial" w:hAnsi="Arial" w:cs="Arial"/>
                <w:sz w:val="18"/>
                <w:szCs w:val="18"/>
              </w:rPr>
              <w:t>L04</w:t>
            </w:r>
          </w:p>
        </w:tc>
      </w:tr>
      <w:tr w:rsidR="00E75F9F" w:rsidRPr="00873498" w14:paraId="311C9A05" w14:textId="77777777" w:rsidTr="00DC7D82">
        <w:trPr>
          <w:trHeight w:val="300"/>
        </w:trPr>
        <w:tc>
          <w:tcPr>
            <w:tcW w:w="1057" w:type="pct"/>
            <w:vAlign w:val="center"/>
          </w:tcPr>
          <w:p w14:paraId="40FD0A5B" w14:textId="7E2EA908" w:rsidR="00E75F9F" w:rsidRPr="00E75F9F" w:rsidRDefault="00E75F9F" w:rsidP="00E75F9F">
            <w:pPr>
              <w:jc w:val="left"/>
              <w:rPr>
                <w:rFonts w:ascii="Arial" w:hAnsi="Arial" w:cs="Arial"/>
                <w:b/>
                <w:bCs/>
                <w:sz w:val="18"/>
                <w:szCs w:val="18"/>
              </w:rPr>
            </w:pPr>
            <w:r w:rsidRPr="00E75F9F">
              <w:rPr>
                <w:rFonts w:ascii="Arial" w:hAnsi="Arial" w:cs="Arial"/>
                <w:b/>
                <w:bCs/>
                <w:sz w:val="18"/>
                <w:szCs w:val="18"/>
              </w:rPr>
              <w:t>Reports To</w:t>
            </w:r>
          </w:p>
        </w:tc>
        <w:tc>
          <w:tcPr>
            <w:tcW w:w="1410" w:type="pct"/>
          </w:tcPr>
          <w:p w14:paraId="1ADC7DA8" w14:textId="7E7486E3" w:rsidR="00E75F9F" w:rsidRPr="00E75F9F" w:rsidRDefault="00A0307F" w:rsidP="00E75F9F">
            <w:pPr>
              <w:spacing w:before="60" w:after="60"/>
              <w:jc w:val="left"/>
              <w:rPr>
                <w:rFonts w:ascii="Arial" w:hAnsi="Arial" w:cs="Arial"/>
                <w:sz w:val="18"/>
                <w:szCs w:val="18"/>
              </w:rPr>
            </w:pPr>
            <w:r>
              <w:rPr>
                <w:rFonts w:ascii="Arial" w:hAnsi="Arial" w:cs="Arial"/>
                <w:sz w:val="18"/>
                <w:szCs w:val="18"/>
              </w:rPr>
              <w:t>Project Lead/co-Leads</w:t>
            </w:r>
          </w:p>
        </w:tc>
        <w:tc>
          <w:tcPr>
            <w:tcW w:w="721" w:type="pct"/>
          </w:tcPr>
          <w:p w14:paraId="17CD49E2" w14:textId="7AA80BC6" w:rsidR="00E75F9F" w:rsidRPr="00E75F9F" w:rsidRDefault="00E75F9F" w:rsidP="00E75F9F">
            <w:pPr>
              <w:jc w:val="left"/>
              <w:rPr>
                <w:rFonts w:ascii="Arial" w:hAnsi="Arial" w:cs="Arial"/>
                <w:b/>
                <w:bCs/>
                <w:sz w:val="18"/>
                <w:szCs w:val="18"/>
              </w:rPr>
            </w:pPr>
            <w:r w:rsidRPr="00E75F9F">
              <w:rPr>
                <w:rFonts w:ascii="Arial" w:hAnsi="Arial" w:cs="Arial"/>
                <w:b/>
                <w:bCs/>
                <w:sz w:val="18"/>
                <w:szCs w:val="18"/>
              </w:rPr>
              <w:t>Line Manages</w:t>
            </w:r>
            <w:r w:rsidR="002C2169">
              <w:rPr>
                <w:rFonts w:ascii="Arial" w:hAnsi="Arial" w:cs="Arial"/>
                <w:b/>
                <w:bCs/>
                <w:sz w:val="18"/>
                <w:szCs w:val="18"/>
              </w:rPr>
              <w:t xml:space="preserve"> (role title(s))</w:t>
            </w:r>
          </w:p>
        </w:tc>
        <w:tc>
          <w:tcPr>
            <w:tcW w:w="1812" w:type="pct"/>
            <w:gridSpan w:val="2"/>
          </w:tcPr>
          <w:p w14:paraId="46832B30" w14:textId="1C4655A8" w:rsidR="00E75F9F" w:rsidRPr="00E75F9F" w:rsidRDefault="00BB6D3D" w:rsidP="00E75F9F">
            <w:pPr>
              <w:spacing w:before="60" w:after="60"/>
              <w:jc w:val="left"/>
              <w:rPr>
                <w:rFonts w:ascii="Arial" w:hAnsi="Arial" w:cs="Arial"/>
                <w:sz w:val="18"/>
                <w:szCs w:val="18"/>
              </w:rPr>
            </w:pPr>
            <w:r>
              <w:rPr>
                <w:rFonts w:ascii="Arial" w:hAnsi="Arial" w:cs="Arial"/>
                <w:sz w:val="18"/>
                <w:szCs w:val="18"/>
              </w:rPr>
              <w:t>N/A</w:t>
            </w:r>
          </w:p>
        </w:tc>
      </w:tr>
      <w:tr w:rsidR="006E6836" w:rsidRPr="00873498" w14:paraId="784577A9" w14:textId="77777777" w:rsidTr="00E75F9F">
        <w:trPr>
          <w:trHeight w:val="70"/>
        </w:trPr>
        <w:tc>
          <w:tcPr>
            <w:tcW w:w="5000" w:type="pct"/>
            <w:gridSpan w:val="5"/>
          </w:tcPr>
          <w:p w14:paraId="37475497" w14:textId="742D5196" w:rsidR="006E6836" w:rsidRPr="00873498" w:rsidRDefault="006E6836" w:rsidP="006E6836">
            <w:pPr>
              <w:spacing w:after="0"/>
              <w:rPr>
                <w:rFonts w:ascii="Arial" w:hAnsi="Arial" w:cs="Arial"/>
                <w:i/>
                <w:sz w:val="18"/>
              </w:rPr>
            </w:pPr>
            <w:r w:rsidRPr="00873498">
              <w:rPr>
                <w:rFonts w:ascii="Arial" w:hAnsi="Arial" w:cs="Arial"/>
                <w:b/>
                <w:sz w:val="20"/>
                <w:u w:val="single"/>
              </w:rPr>
              <w:t>Job Statement</w:t>
            </w:r>
            <w:r w:rsidRPr="00873498">
              <w:rPr>
                <w:rFonts w:ascii="Arial" w:hAnsi="Arial" w:cs="Arial"/>
                <w:i/>
                <w:sz w:val="18"/>
              </w:rPr>
              <w:t xml:space="preserve"> </w:t>
            </w:r>
          </w:p>
          <w:p w14:paraId="46266D37" w14:textId="2EC6BB38" w:rsidR="006E6836" w:rsidRDefault="00D00E81" w:rsidP="006E6836">
            <w:pPr>
              <w:spacing w:before="60" w:after="60" w:line="240" w:lineRule="exact"/>
              <w:rPr>
                <w:rFonts w:ascii="Arial" w:hAnsi="Arial" w:cs="Arial"/>
                <w:sz w:val="20"/>
              </w:rPr>
            </w:pPr>
            <w:r w:rsidRPr="00D00E81">
              <w:rPr>
                <w:rFonts w:ascii="Arial" w:hAnsi="Arial" w:cs="Arial"/>
                <w:sz w:val="20"/>
              </w:rPr>
              <w:t xml:space="preserve">The post-holder will lead the computational modelling strand of </w:t>
            </w:r>
            <w:r w:rsidR="0038531F" w:rsidRPr="00214B6B">
              <w:rPr>
                <w:rFonts w:ascii="Arial" w:hAnsi="Arial" w:cs="Arial"/>
                <w:sz w:val="20"/>
              </w:rPr>
              <w:t xml:space="preserve">EPSRC-funded project "UKRI-Norway: Energy </w:t>
            </w:r>
            <w:proofErr w:type="spellStart"/>
            <w:r w:rsidR="0038531F" w:rsidRPr="00214B6B">
              <w:rPr>
                <w:rFonts w:ascii="Arial" w:hAnsi="Arial" w:cs="Arial"/>
                <w:sz w:val="20"/>
              </w:rPr>
              <w:t>Micropile</w:t>
            </w:r>
            <w:proofErr w:type="spellEnd"/>
            <w:r w:rsidR="0038531F" w:rsidRPr="00214B6B">
              <w:rPr>
                <w:rFonts w:ascii="Arial" w:hAnsi="Arial" w:cs="Arial"/>
                <w:sz w:val="20"/>
              </w:rPr>
              <w:t xml:space="preserve"> Retrofits for Climate Change Adaptation of Existing Buildings"</w:t>
            </w:r>
            <w:r w:rsidRPr="00D00E81">
              <w:rPr>
                <w:rFonts w:ascii="Arial" w:hAnsi="Arial" w:cs="Arial"/>
                <w:sz w:val="20"/>
              </w:rPr>
              <w:t xml:space="preserve">, a collaboration between the Universities of Surrey, Leeds and Cambridge and NTNU. </w:t>
            </w:r>
            <w:r w:rsidR="00482C27">
              <w:rPr>
                <w:rFonts w:ascii="Arial" w:hAnsi="Arial" w:cs="Arial"/>
                <w:sz w:val="20"/>
              </w:rPr>
              <w:t>Positioned at the University of Surrey and w</w:t>
            </w:r>
            <w:r w:rsidRPr="00D00E81">
              <w:rPr>
                <w:rFonts w:ascii="Arial" w:hAnsi="Arial" w:cs="Arial"/>
                <w:sz w:val="20"/>
              </w:rPr>
              <w:t xml:space="preserve">orking </w:t>
            </w:r>
            <w:r w:rsidR="00482C27">
              <w:rPr>
                <w:rFonts w:ascii="Arial" w:hAnsi="Arial" w:cs="Arial"/>
                <w:sz w:val="20"/>
              </w:rPr>
              <w:t>with colleagues from all four organisations</w:t>
            </w:r>
            <w:r w:rsidRPr="00D00E81">
              <w:rPr>
                <w:rFonts w:ascii="Arial" w:hAnsi="Arial" w:cs="Arial"/>
                <w:sz w:val="20"/>
              </w:rPr>
              <w:t xml:space="preserve">, </w:t>
            </w:r>
            <w:r w:rsidR="0083048A">
              <w:rPr>
                <w:rFonts w:ascii="Arial" w:hAnsi="Arial" w:cs="Arial"/>
                <w:sz w:val="20"/>
              </w:rPr>
              <w:t>the successful candidate</w:t>
            </w:r>
            <w:r w:rsidR="0083048A" w:rsidRPr="00D00E81">
              <w:rPr>
                <w:rFonts w:ascii="Arial" w:hAnsi="Arial" w:cs="Arial"/>
                <w:sz w:val="20"/>
              </w:rPr>
              <w:t xml:space="preserve"> </w:t>
            </w:r>
            <w:r w:rsidRPr="00D00E81">
              <w:rPr>
                <w:rFonts w:ascii="Arial" w:hAnsi="Arial" w:cs="Arial"/>
                <w:sz w:val="20"/>
              </w:rPr>
              <w:t xml:space="preserve">will develop and validate an advanced thermo-hydro-mechanical (THM) numerical model of energy </w:t>
            </w:r>
            <w:proofErr w:type="spellStart"/>
            <w:r w:rsidRPr="00D00E81">
              <w:rPr>
                <w:rFonts w:ascii="Arial" w:hAnsi="Arial" w:cs="Arial"/>
                <w:sz w:val="20"/>
              </w:rPr>
              <w:t>micropiles</w:t>
            </w:r>
            <w:proofErr w:type="spellEnd"/>
            <w:r w:rsidRPr="00D00E81">
              <w:rPr>
                <w:rFonts w:ascii="Arial" w:hAnsi="Arial" w:cs="Arial"/>
                <w:sz w:val="20"/>
              </w:rPr>
              <w:t xml:space="preserve"> (EMPs), use it alongside AI-based surrogate modelling to optimise design and operation, and quantify how uncertainties in ground conditions, climate and building response propagate to urban-scale retrofit performance. The role exists to deliver the project's core predictive capability: the design tools and guidelines that will enable industry to adopt EMPs as a dual structural–energy retrofit solution. In doing so, the post-holder will strengthen the University's growing portfolio in energy geotechnics and urban energy systems, generate high-impact publications and open datasets, contribute to future grant capture and industry partnerships, and support the training and mentoring of </w:t>
            </w:r>
            <w:r w:rsidR="004D4003">
              <w:rPr>
                <w:rFonts w:ascii="Arial" w:hAnsi="Arial" w:cs="Arial"/>
                <w:sz w:val="20"/>
              </w:rPr>
              <w:t xml:space="preserve">students and </w:t>
            </w:r>
            <w:r w:rsidRPr="00D00E81">
              <w:rPr>
                <w:rFonts w:ascii="Arial" w:hAnsi="Arial" w:cs="Arial"/>
                <w:sz w:val="20"/>
              </w:rPr>
              <w:t>researchers within the School of Engineering.</w:t>
            </w:r>
          </w:p>
          <w:p w14:paraId="4685060A" w14:textId="1FCB989B" w:rsidR="00D00E81" w:rsidRPr="00873498" w:rsidRDefault="00D00E81" w:rsidP="006E6836">
            <w:pPr>
              <w:spacing w:before="60" w:after="60" w:line="240" w:lineRule="exact"/>
              <w:rPr>
                <w:rFonts w:ascii="Arial" w:hAnsi="Arial" w:cs="Arial"/>
                <w:sz w:val="20"/>
              </w:rPr>
            </w:pPr>
          </w:p>
        </w:tc>
      </w:tr>
      <w:tr w:rsidR="006E6836" w:rsidRPr="00873498" w14:paraId="25ADF906" w14:textId="77777777" w:rsidTr="00E75F9F">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25384A"/>
          </w:tcPr>
          <w:p w14:paraId="1C0C79EB" w14:textId="1B843700" w:rsidR="006E6836" w:rsidRPr="00873498" w:rsidRDefault="006E6836" w:rsidP="006E6836">
            <w:pPr>
              <w:spacing w:before="60" w:after="60" w:line="240" w:lineRule="exact"/>
              <w:rPr>
                <w:rFonts w:ascii="Arial" w:hAnsi="Arial" w:cs="Arial"/>
                <w:sz w:val="16"/>
              </w:rPr>
            </w:pPr>
            <w:r w:rsidRPr="00873498">
              <w:rPr>
                <w:rFonts w:ascii="Arial" w:hAnsi="Arial" w:cs="Arial"/>
                <w:b/>
                <w:sz w:val="16"/>
              </w:rPr>
              <w:br w:type="page"/>
            </w:r>
            <w:r w:rsidRPr="00873498">
              <w:rPr>
                <w:rFonts w:ascii="Arial" w:hAnsi="Arial" w:cs="Arial"/>
                <w:b/>
                <w:sz w:val="20"/>
                <w:u w:val="single"/>
              </w:rPr>
              <w:t xml:space="preserve">Key Responsibilities </w:t>
            </w:r>
            <w:r w:rsidRPr="00873498">
              <w:rPr>
                <w:rFonts w:ascii="Arial" w:hAnsi="Arial" w:cs="Arial"/>
                <w:sz w:val="16"/>
              </w:rPr>
              <w:t xml:space="preserve">This is not designed to be a list of all tasks undertaken but the main responsibilities (5 to 8 maximum) </w:t>
            </w:r>
          </w:p>
        </w:tc>
      </w:tr>
      <w:tr w:rsidR="006E6836" w:rsidRPr="00873498" w14:paraId="57ABE7E7" w14:textId="77777777" w:rsidTr="00E75F9F">
        <w:trPr>
          <w:trHeight w:val="70"/>
        </w:trPr>
        <w:tc>
          <w:tcPr>
            <w:tcW w:w="5000" w:type="pct"/>
            <w:gridSpan w:val="5"/>
            <w:tcBorders>
              <w:top w:val="single" w:sz="4" w:space="0" w:color="auto"/>
              <w:left w:val="single" w:sz="4" w:space="0" w:color="auto"/>
              <w:bottom w:val="single" w:sz="4" w:space="0" w:color="auto"/>
              <w:right w:val="single" w:sz="4" w:space="0" w:color="auto"/>
            </w:tcBorders>
          </w:tcPr>
          <w:p w14:paraId="5AE7F6AE" w14:textId="4E05A3A8" w:rsidR="00085E2C" w:rsidRDefault="00940D6E" w:rsidP="006E6836">
            <w:pPr>
              <w:numPr>
                <w:ilvl w:val="0"/>
                <w:numId w:val="12"/>
              </w:numPr>
              <w:tabs>
                <w:tab w:val="clear" w:pos="720"/>
                <w:tab w:val="left" w:pos="0"/>
                <w:tab w:val="num" w:pos="292"/>
              </w:tabs>
              <w:suppressAutoHyphens/>
              <w:spacing w:before="60" w:after="60" w:line="240" w:lineRule="exact"/>
              <w:ind w:left="295" w:hanging="301"/>
              <w:rPr>
                <w:rFonts w:ascii="Arial" w:hAnsi="Arial" w:cs="Arial"/>
                <w:sz w:val="20"/>
              </w:rPr>
            </w:pPr>
            <w:r w:rsidRPr="00940D6E">
              <w:rPr>
                <w:rFonts w:ascii="Arial" w:hAnsi="Arial" w:cs="Arial"/>
                <w:sz w:val="20"/>
              </w:rPr>
              <w:t xml:space="preserve">Develop a finite element thermo-hydro-mechanical model that captures the specific geometric, construction and heat-transfer constraints of energy </w:t>
            </w:r>
            <w:proofErr w:type="spellStart"/>
            <w:r w:rsidRPr="00940D6E">
              <w:rPr>
                <w:rFonts w:ascii="Arial" w:hAnsi="Arial" w:cs="Arial"/>
                <w:sz w:val="20"/>
              </w:rPr>
              <w:t>micropiles</w:t>
            </w:r>
            <w:proofErr w:type="spellEnd"/>
            <w:r w:rsidRPr="00940D6E">
              <w:rPr>
                <w:rFonts w:ascii="Arial" w:hAnsi="Arial" w:cs="Arial"/>
                <w:sz w:val="20"/>
              </w:rPr>
              <w:t>.</w:t>
            </w:r>
          </w:p>
          <w:p w14:paraId="697866F7" w14:textId="1C6EBDF8" w:rsidR="006E6836" w:rsidRPr="00873498" w:rsidRDefault="00940D6E" w:rsidP="001D4695">
            <w:pPr>
              <w:numPr>
                <w:ilvl w:val="0"/>
                <w:numId w:val="12"/>
              </w:numPr>
              <w:tabs>
                <w:tab w:val="clear" w:pos="720"/>
                <w:tab w:val="left" w:pos="0"/>
                <w:tab w:val="num" w:pos="292"/>
              </w:tabs>
              <w:suppressAutoHyphens/>
              <w:spacing w:before="60" w:after="60" w:line="240" w:lineRule="exact"/>
              <w:ind w:left="295" w:hanging="301"/>
              <w:rPr>
                <w:rFonts w:ascii="Arial" w:hAnsi="Arial" w:cs="Arial"/>
                <w:sz w:val="20"/>
              </w:rPr>
            </w:pPr>
            <w:r w:rsidRPr="00940D6E">
              <w:rPr>
                <w:rFonts w:ascii="Arial" w:hAnsi="Arial" w:cs="Arial"/>
                <w:sz w:val="20"/>
              </w:rPr>
              <w:t xml:space="preserve">Validate the model against laboratory-scale experimental data and full-scale field monitoring data from UK and Norwegian test sites </w:t>
            </w:r>
            <w:r w:rsidR="00DD1B7A">
              <w:rPr>
                <w:rFonts w:ascii="Arial" w:hAnsi="Arial" w:cs="Arial"/>
                <w:sz w:val="20"/>
              </w:rPr>
              <w:t>from the project,</w:t>
            </w:r>
            <w:r w:rsidRPr="00940D6E">
              <w:rPr>
                <w:rFonts w:ascii="Arial" w:hAnsi="Arial" w:cs="Arial"/>
                <w:sz w:val="20"/>
              </w:rPr>
              <w:t xml:space="preserve"> across a range of soil profiles.</w:t>
            </w:r>
          </w:p>
          <w:p w14:paraId="4B1309D7" w14:textId="41DDA474" w:rsidR="006E6836" w:rsidRPr="00873498" w:rsidRDefault="00DD1B7A" w:rsidP="006E6836">
            <w:pPr>
              <w:numPr>
                <w:ilvl w:val="0"/>
                <w:numId w:val="12"/>
              </w:numPr>
              <w:tabs>
                <w:tab w:val="clear" w:pos="720"/>
                <w:tab w:val="left" w:pos="0"/>
                <w:tab w:val="num" w:pos="292"/>
              </w:tabs>
              <w:suppressAutoHyphens/>
              <w:spacing w:before="60" w:after="60" w:line="240" w:lineRule="exact"/>
              <w:ind w:left="295" w:hanging="301"/>
              <w:rPr>
                <w:rFonts w:ascii="Arial" w:hAnsi="Arial" w:cs="Arial"/>
                <w:sz w:val="20"/>
              </w:rPr>
            </w:pPr>
            <w:r w:rsidRPr="00DD1B7A">
              <w:rPr>
                <w:rFonts w:ascii="Arial" w:hAnsi="Arial" w:cs="Arial"/>
                <w:sz w:val="20"/>
              </w:rPr>
              <w:t>Run large-scale parametric simulations</w:t>
            </w:r>
            <w:r w:rsidR="00162412">
              <w:rPr>
                <w:rFonts w:ascii="Arial" w:hAnsi="Arial" w:cs="Arial"/>
                <w:sz w:val="20"/>
              </w:rPr>
              <w:t xml:space="preserve"> (and identify efficient methods to do so)</w:t>
            </w:r>
            <w:r w:rsidRPr="00DD1B7A">
              <w:rPr>
                <w:rFonts w:ascii="Arial" w:hAnsi="Arial" w:cs="Arial"/>
                <w:sz w:val="20"/>
              </w:rPr>
              <w:t xml:space="preserve"> to characterise EMP performance under varied climatic, geological and operational conditions.</w:t>
            </w:r>
          </w:p>
          <w:p w14:paraId="7E147F75" w14:textId="5C3E7B7B" w:rsidR="00085E2C" w:rsidRDefault="00DD1B7A" w:rsidP="006E6836">
            <w:pPr>
              <w:numPr>
                <w:ilvl w:val="0"/>
                <w:numId w:val="12"/>
              </w:numPr>
              <w:tabs>
                <w:tab w:val="clear" w:pos="720"/>
                <w:tab w:val="left" w:pos="0"/>
                <w:tab w:val="num" w:pos="292"/>
              </w:tabs>
              <w:suppressAutoHyphens/>
              <w:spacing w:before="60" w:after="60" w:line="240" w:lineRule="exact"/>
              <w:ind w:left="295" w:hanging="301"/>
              <w:rPr>
                <w:rFonts w:ascii="Arial" w:hAnsi="Arial" w:cs="Arial"/>
                <w:sz w:val="20"/>
              </w:rPr>
            </w:pPr>
            <w:r w:rsidRPr="00DD1B7A">
              <w:rPr>
                <w:rFonts w:ascii="Arial" w:hAnsi="Arial" w:cs="Arial"/>
                <w:sz w:val="20"/>
              </w:rPr>
              <w:t>Apply statistical sensitivity methods (e.g. Morris, ANOVA, regional sensitivity analysis) to identify the design parameters governing thermal and structural performance.</w:t>
            </w:r>
          </w:p>
          <w:p w14:paraId="6812318D" w14:textId="6EFAD6B8" w:rsidR="000A7152" w:rsidRDefault="000A7152" w:rsidP="006E6836">
            <w:pPr>
              <w:numPr>
                <w:ilvl w:val="0"/>
                <w:numId w:val="12"/>
              </w:numPr>
              <w:tabs>
                <w:tab w:val="clear" w:pos="720"/>
                <w:tab w:val="left" w:pos="0"/>
                <w:tab w:val="num" w:pos="292"/>
              </w:tabs>
              <w:suppressAutoHyphens/>
              <w:spacing w:before="60" w:after="60" w:line="240" w:lineRule="exact"/>
              <w:ind w:left="295" w:hanging="301"/>
              <w:rPr>
                <w:rFonts w:ascii="Arial" w:hAnsi="Arial" w:cs="Arial"/>
                <w:sz w:val="20"/>
              </w:rPr>
            </w:pPr>
            <w:r w:rsidRPr="000A7152">
              <w:rPr>
                <w:rFonts w:ascii="Arial" w:hAnsi="Arial" w:cs="Arial"/>
                <w:sz w:val="20"/>
              </w:rPr>
              <w:t>Develop AI-driven surrogate models (e.g. artificial neural networks, Gaussian processes) to enable rapid design exploration and optimisation.</w:t>
            </w:r>
          </w:p>
          <w:p w14:paraId="68FE69CA" w14:textId="449E4D18" w:rsidR="000A7152" w:rsidRDefault="001D5E73" w:rsidP="006E6836">
            <w:pPr>
              <w:numPr>
                <w:ilvl w:val="0"/>
                <w:numId w:val="12"/>
              </w:numPr>
              <w:tabs>
                <w:tab w:val="clear" w:pos="720"/>
                <w:tab w:val="left" w:pos="0"/>
                <w:tab w:val="num" w:pos="292"/>
              </w:tabs>
              <w:suppressAutoHyphens/>
              <w:spacing w:before="60" w:after="60" w:line="240" w:lineRule="exact"/>
              <w:ind w:left="295" w:hanging="301"/>
              <w:rPr>
                <w:rFonts w:ascii="Arial" w:hAnsi="Arial" w:cs="Arial"/>
                <w:sz w:val="20"/>
              </w:rPr>
            </w:pPr>
            <w:r w:rsidRPr="001D5E73">
              <w:rPr>
                <w:rFonts w:ascii="Arial" w:hAnsi="Arial" w:cs="Arial"/>
                <w:sz w:val="20"/>
              </w:rPr>
              <w:t>Translate modelling outcomes into practical design and operation guidelines and site-specific design tools.</w:t>
            </w:r>
          </w:p>
          <w:p w14:paraId="1C15C7D0" w14:textId="34E234A2" w:rsidR="001D5E73" w:rsidRDefault="001D5E73" w:rsidP="006E6836">
            <w:pPr>
              <w:numPr>
                <w:ilvl w:val="0"/>
                <w:numId w:val="12"/>
              </w:numPr>
              <w:tabs>
                <w:tab w:val="clear" w:pos="720"/>
                <w:tab w:val="left" w:pos="0"/>
                <w:tab w:val="num" w:pos="292"/>
              </w:tabs>
              <w:suppressAutoHyphens/>
              <w:spacing w:before="60" w:after="60" w:line="240" w:lineRule="exact"/>
              <w:ind w:left="295" w:hanging="301"/>
              <w:rPr>
                <w:rFonts w:ascii="Arial" w:hAnsi="Arial" w:cs="Arial"/>
                <w:sz w:val="20"/>
              </w:rPr>
            </w:pPr>
            <w:r w:rsidRPr="001D5E73">
              <w:rPr>
                <w:rFonts w:ascii="Arial" w:hAnsi="Arial" w:cs="Arial"/>
                <w:sz w:val="20"/>
              </w:rPr>
              <w:t>Quantify urban-scale uncertainty propagation using polynomial chaos expansion techniques to appraise the resilience of EMP retrofits under climate change projections.</w:t>
            </w:r>
          </w:p>
          <w:p w14:paraId="6DBDF2FA" w14:textId="66799C8F" w:rsidR="00162412" w:rsidRDefault="00162412" w:rsidP="006E6836">
            <w:pPr>
              <w:numPr>
                <w:ilvl w:val="0"/>
                <w:numId w:val="12"/>
              </w:numPr>
              <w:tabs>
                <w:tab w:val="clear" w:pos="720"/>
                <w:tab w:val="left" w:pos="0"/>
                <w:tab w:val="num" w:pos="292"/>
              </w:tabs>
              <w:suppressAutoHyphens/>
              <w:spacing w:before="60" w:after="60" w:line="240" w:lineRule="exact"/>
              <w:ind w:left="295" w:hanging="301"/>
              <w:rPr>
                <w:rFonts w:ascii="Arial" w:hAnsi="Arial" w:cs="Arial"/>
                <w:sz w:val="20"/>
              </w:rPr>
            </w:pPr>
            <w:r w:rsidRPr="00162412">
              <w:rPr>
                <w:rFonts w:ascii="Arial" w:hAnsi="Arial" w:cs="Arial"/>
                <w:sz w:val="20"/>
              </w:rPr>
              <w:t>Publish in leading journals, present at international conferences, and contribute to</w:t>
            </w:r>
            <w:r w:rsidR="00DB2A4D">
              <w:rPr>
                <w:rFonts w:ascii="Arial" w:hAnsi="Arial" w:cs="Arial"/>
                <w:sz w:val="20"/>
              </w:rPr>
              <w:t xml:space="preserve"> project </w:t>
            </w:r>
            <w:r w:rsidR="00C300E0">
              <w:rPr>
                <w:rFonts w:ascii="Arial" w:hAnsi="Arial" w:cs="Arial"/>
                <w:sz w:val="20"/>
              </w:rPr>
              <w:t>meetings, reporting, progress updates,</w:t>
            </w:r>
            <w:r w:rsidRPr="00162412">
              <w:rPr>
                <w:rFonts w:ascii="Arial" w:hAnsi="Arial" w:cs="Arial"/>
                <w:sz w:val="20"/>
              </w:rPr>
              <w:t xml:space="preserve"> industry engagement</w:t>
            </w:r>
            <w:r w:rsidR="00C300E0">
              <w:rPr>
                <w:rFonts w:ascii="Arial" w:hAnsi="Arial" w:cs="Arial"/>
                <w:sz w:val="20"/>
              </w:rPr>
              <w:t>,</w:t>
            </w:r>
            <w:r w:rsidRPr="00162412">
              <w:rPr>
                <w:rFonts w:ascii="Arial" w:hAnsi="Arial" w:cs="Arial"/>
                <w:sz w:val="20"/>
              </w:rPr>
              <w:t xml:space="preserve"> and knowledge exchange with partners</w:t>
            </w:r>
          </w:p>
          <w:p w14:paraId="337CD95F" w14:textId="77777777" w:rsidR="006E6836" w:rsidRPr="00873498" w:rsidRDefault="006E6836" w:rsidP="006E6836">
            <w:pPr>
              <w:jc w:val="left"/>
              <w:rPr>
                <w:rFonts w:ascii="Arial" w:hAnsi="Arial" w:cs="Arial"/>
                <w:b/>
                <w:sz w:val="16"/>
              </w:rPr>
            </w:pPr>
            <w:r w:rsidRPr="00873498">
              <w:rPr>
                <w:rFonts w:ascii="Arial" w:hAnsi="Arial" w:cs="Arial"/>
                <w:b/>
                <w:sz w:val="20"/>
              </w:rPr>
              <w:t>N.B. The above list is not exhaustive.</w:t>
            </w:r>
          </w:p>
        </w:tc>
      </w:tr>
      <w:tr w:rsidR="006E6836" w:rsidRPr="00873498" w14:paraId="2B0748FE" w14:textId="77777777" w:rsidTr="00E75F9F">
        <w:trPr>
          <w:trHeight w:val="666"/>
        </w:trPr>
        <w:tc>
          <w:tcPr>
            <w:tcW w:w="5000" w:type="pct"/>
            <w:gridSpan w:val="5"/>
            <w:shd w:val="clear" w:color="auto" w:fill="25384A"/>
          </w:tcPr>
          <w:p w14:paraId="7640B25B" w14:textId="53EFAB0A" w:rsidR="006E6836" w:rsidRPr="00544CD9" w:rsidRDefault="006E6836" w:rsidP="006E6836">
            <w:pPr>
              <w:spacing w:before="60" w:after="60" w:line="240" w:lineRule="exact"/>
              <w:jc w:val="left"/>
              <w:rPr>
                <w:rFonts w:ascii="Arial" w:hAnsi="Arial" w:cs="Arial"/>
                <w:b/>
                <w:sz w:val="16"/>
              </w:rPr>
            </w:pPr>
            <w:r w:rsidRPr="00873498">
              <w:rPr>
                <w:rFonts w:ascii="Arial" w:hAnsi="Arial" w:cs="Arial"/>
                <w:b/>
                <w:sz w:val="20"/>
                <w:u w:val="single"/>
              </w:rPr>
              <w:t xml:space="preserve">Role Scope and Impact </w:t>
            </w:r>
            <w:r w:rsidRPr="00873498">
              <w:rPr>
                <w:rFonts w:ascii="Arial" w:hAnsi="Arial" w:cs="Arial"/>
                <w:sz w:val="16"/>
              </w:rPr>
              <w:t xml:space="preserve">This </w:t>
            </w:r>
            <w:r w:rsidR="00E75F9F">
              <w:rPr>
                <w:rFonts w:ascii="Arial" w:hAnsi="Arial" w:cs="Arial"/>
                <w:sz w:val="16"/>
              </w:rPr>
              <w:t>is</w:t>
            </w:r>
            <w:r w:rsidRPr="00873498">
              <w:rPr>
                <w:rFonts w:ascii="Arial" w:hAnsi="Arial" w:cs="Arial"/>
                <w:sz w:val="16"/>
              </w:rPr>
              <w:t xml:space="preserve"> a summary of the post holder’s</w:t>
            </w:r>
            <w:r w:rsidRPr="006E6836">
              <w:t xml:space="preserve"> </w:t>
            </w:r>
            <w:r w:rsidRPr="006E6836">
              <w:rPr>
                <w:rFonts w:ascii="Arial" w:hAnsi="Arial" w:cs="Arial"/>
                <w:sz w:val="16"/>
              </w:rPr>
              <w:t xml:space="preserve">role in </w:t>
            </w:r>
            <w:r>
              <w:rPr>
                <w:rFonts w:ascii="Arial" w:hAnsi="Arial" w:cs="Arial"/>
                <w:sz w:val="16"/>
              </w:rPr>
              <w:t>delivering</w:t>
            </w:r>
            <w:r w:rsidRPr="006E6836">
              <w:rPr>
                <w:rFonts w:ascii="Arial" w:hAnsi="Arial" w:cs="Arial"/>
                <w:sz w:val="16"/>
              </w:rPr>
              <w:t xml:space="preserve"> outcomes, making</w:t>
            </w:r>
            <w:r>
              <w:rPr>
                <w:rFonts w:ascii="Arial" w:hAnsi="Arial" w:cs="Arial"/>
                <w:sz w:val="16"/>
              </w:rPr>
              <w:t xml:space="preserve"> </w:t>
            </w:r>
            <w:r w:rsidRPr="006E6836">
              <w:rPr>
                <w:rFonts w:ascii="Arial" w:hAnsi="Arial" w:cs="Arial"/>
                <w:sz w:val="16"/>
              </w:rPr>
              <w:t>decisions, and</w:t>
            </w:r>
            <w:r w:rsidRPr="006E6836">
              <w:t xml:space="preserve"> </w:t>
            </w:r>
            <w:r w:rsidRPr="006E6836">
              <w:rPr>
                <w:rFonts w:ascii="Arial" w:hAnsi="Arial" w:cs="Arial"/>
                <w:sz w:val="16"/>
              </w:rPr>
              <w:t>the complexity of problem-solving involved in the role.</w:t>
            </w:r>
          </w:p>
        </w:tc>
      </w:tr>
      <w:tr w:rsidR="006E6836" w:rsidRPr="00873498" w14:paraId="11B2462F" w14:textId="77777777" w:rsidTr="00E75F9F">
        <w:trPr>
          <w:trHeight w:val="1340"/>
        </w:trPr>
        <w:tc>
          <w:tcPr>
            <w:tcW w:w="5000" w:type="pct"/>
            <w:gridSpan w:val="5"/>
          </w:tcPr>
          <w:p w14:paraId="102539D9" w14:textId="7E2A372B" w:rsidR="006E6836" w:rsidRPr="00BF6FA8" w:rsidRDefault="006E6836" w:rsidP="006E6836">
            <w:pPr>
              <w:spacing w:before="60" w:after="0"/>
              <w:rPr>
                <w:rFonts w:ascii="Arial" w:hAnsi="Arial" w:cs="Arial"/>
                <w:i/>
                <w:iCs/>
                <w:sz w:val="16"/>
                <w:szCs w:val="16"/>
              </w:rPr>
            </w:pPr>
          </w:p>
          <w:p w14:paraId="763B4AA2" w14:textId="05667791" w:rsidR="00667166" w:rsidRPr="00BF6FA8" w:rsidRDefault="006E6836" w:rsidP="00FC0169">
            <w:pPr>
              <w:pStyle w:val="ListParagraph"/>
              <w:numPr>
                <w:ilvl w:val="0"/>
                <w:numId w:val="24"/>
              </w:numPr>
              <w:shd w:val="clear" w:color="auto" w:fill="D9D9D9" w:themeFill="background1" w:themeFillShade="D9"/>
              <w:spacing w:after="0"/>
              <w:rPr>
                <w:rFonts w:ascii="Arial" w:hAnsi="Arial" w:cs="Arial"/>
                <w:bCs/>
                <w:sz w:val="20"/>
              </w:rPr>
            </w:pPr>
            <w:r w:rsidRPr="00BF6FA8">
              <w:rPr>
                <w:rFonts w:ascii="Arial" w:hAnsi="Arial" w:cs="Arial"/>
                <w:sz w:val="20"/>
              </w:rPr>
              <w:fldChar w:fldCharType="begin">
                <w:ffData>
                  <w:name w:val="Text1"/>
                  <w:enabled/>
                  <w:calcOnExit w:val="0"/>
                  <w:textInput/>
                </w:ffData>
              </w:fldChar>
            </w:r>
            <w:r w:rsidRPr="00BF6FA8">
              <w:rPr>
                <w:rFonts w:ascii="Arial" w:hAnsi="Arial" w:cs="Arial"/>
                <w:sz w:val="20"/>
              </w:rPr>
              <w:instrText xml:space="preserve"> FORMTEXT </w:instrText>
            </w:r>
            <w:r w:rsidRPr="00BF6FA8">
              <w:rPr>
                <w:rFonts w:ascii="Arial" w:hAnsi="Arial" w:cs="Arial"/>
                <w:sz w:val="20"/>
              </w:rPr>
            </w:r>
            <w:r w:rsidRPr="00BF6FA8">
              <w:rPr>
                <w:rFonts w:ascii="Arial" w:hAnsi="Arial" w:cs="Arial"/>
                <w:sz w:val="20"/>
              </w:rPr>
              <w:fldChar w:fldCharType="separate"/>
            </w:r>
            <w:r w:rsidR="00516751" w:rsidRPr="00BF6FA8">
              <w:rPr>
                <w:rFonts w:ascii="Arial" w:hAnsi="Arial" w:cs="Arial"/>
                <w:sz w:val="20"/>
              </w:rPr>
              <w:t>Accountability:</w:t>
            </w:r>
            <w:r w:rsidRPr="00BF6FA8">
              <w:rPr>
                <w:rFonts w:ascii="Arial" w:hAnsi="Arial" w:cs="Arial"/>
                <w:sz w:val="20"/>
              </w:rPr>
              <w:t> </w:t>
            </w:r>
            <w:r w:rsidRPr="00BF6FA8">
              <w:rPr>
                <w:rFonts w:ascii="Arial" w:hAnsi="Arial" w:cs="Arial"/>
                <w:sz w:val="20"/>
              </w:rPr>
              <w:fldChar w:fldCharType="end"/>
            </w:r>
            <w:r w:rsidR="00B84B8A">
              <w:rPr>
                <w:rFonts w:ascii="Arial" w:hAnsi="Arial" w:cs="Arial"/>
                <w:sz w:val="20"/>
              </w:rPr>
              <w:t xml:space="preserve"> </w:t>
            </w:r>
            <w:r w:rsidR="00B84B8A" w:rsidRPr="00B84B8A">
              <w:rPr>
                <w:rFonts w:ascii="Arial" w:hAnsi="Arial" w:cs="Arial"/>
                <w:sz w:val="20"/>
              </w:rPr>
              <w:t>The post-holder will work with a high degree of independence in the day-to-day planning and execution of their research, taking responsibility for the design, implementation and interpretation of the numerical modelling programme within the objectives and timelines agreed</w:t>
            </w:r>
            <w:r w:rsidR="00165194">
              <w:rPr>
                <w:rFonts w:ascii="Arial" w:hAnsi="Arial" w:cs="Arial"/>
                <w:sz w:val="20"/>
              </w:rPr>
              <w:t>, related to the project</w:t>
            </w:r>
            <w:r w:rsidR="00B84B8A" w:rsidRPr="00B84B8A">
              <w:rPr>
                <w:rFonts w:ascii="Arial" w:hAnsi="Arial" w:cs="Arial"/>
                <w:sz w:val="20"/>
              </w:rPr>
              <w:t>. They will make routine decisions on modelling approaches, validation strategies, analysis methods and the prioritisation of their own workloa</w:t>
            </w:r>
            <w:r w:rsidR="00165194">
              <w:rPr>
                <w:rFonts w:ascii="Arial" w:hAnsi="Arial" w:cs="Arial"/>
                <w:sz w:val="20"/>
              </w:rPr>
              <w:t xml:space="preserve">d, with guidance </w:t>
            </w:r>
            <w:r w:rsidR="00A35799">
              <w:rPr>
                <w:rFonts w:ascii="Arial" w:hAnsi="Arial" w:cs="Arial"/>
                <w:sz w:val="20"/>
              </w:rPr>
              <w:t xml:space="preserve">and support </w:t>
            </w:r>
            <w:r w:rsidR="00165194">
              <w:rPr>
                <w:rFonts w:ascii="Arial" w:hAnsi="Arial" w:cs="Arial"/>
                <w:sz w:val="20"/>
              </w:rPr>
              <w:t xml:space="preserve">from </w:t>
            </w:r>
            <w:r w:rsidR="00A35799">
              <w:rPr>
                <w:rFonts w:ascii="Arial" w:hAnsi="Arial" w:cs="Arial"/>
                <w:sz w:val="20"/>
              </w:rPr>
              <w:t>regular meetings with supervisors</w:t>
            </w:r>
            <w:r w:rsidR="00B84B8A" w:rsidRPr="00B84B8A">
              <w:rPr>
                <w:rFonts w:ascii="Arial" w:hAnsi="Arial" w:cs="Arial"/>
                <w:sz w:val="20"/>
              </w:rPr>
              <w:t>, and will be accountable for the quality, accuracy and timely delivery of their assigned deliverables. The post-holder will be expected to contribute actively to project planning and to advise the wider team on matters within their area of technical expertise.</w:t>
            </w:r>
          </w:p>
          <w:p w14:paraId="40C64C43" w14:textId="77777777" w:rsidR="00EE7676" w:rsidRPr="00873498" w:rsidRDefault="00EE7676" w:rsidP="00EE7676">
            <w:pPr>
              <w:pStyle w:val="ListParagraph"/>
              <w:spacing w:after="0"/>
              <w:rPr>
                <w:rFonts w:ascii="Arial" w:hAnsi="Arial" w:cs="Arial"/>
                <w:b/>
                <w:sz w:val="20"/>
                <w:u w:val="single"/>
              </w:rPr>
            </w:pPr>
          </w:p>
          <w:p w14:paraId="633D61D6" w14:textId="37018724" w:rsidR="00605B87" w:rsidRPr="00605B87" w:rsidRDefault="00516751" w:rsidP="00654776">
            <w:pPr>
              <w:pStyle w:val="ListParagraph"/>
              <w:numPr>
                <w:ilvl w:val="0"/>
                <w:numId w:val="24"/>
              </w:numPr>
              <w:shd w:val="clear" w:color="auto" w:fill="D9D9D9" w:themeFill="background1" w:themeFillShade="D9"/>
              <w:spacing w:after="0"/>
              <w:rPr>
                <w:rFonts w:ascii="Arial" w:hAnsi="Arial" w:cs="Arial"/>
                <w:sz w:val="20"/>
              </w:rPr>
            </w:pPr>
            <w:r w:rsidRPr="00605B87">
              <w:rPr>
                <w:rFonts w:ascii="Arial" w:hAnsi="Arial" w:cs="Arial"/>
                <w:sz w:val="20"/>
              </w:rPr>
              <w:t>Problem solving</w:t>
            </w:r>
            <w:r w:rsidR="00EE7676" w:rsidRPr="00605B87">
              <w:rPr>
                <w:rFonts w:ascii="Arial" w:hAnsi="Arial" w:cs="Arial"/>
                <w:sz w:val="20"/>
              </w:rPr>
              <w:t>:</w:t>
            </w:r>
            <w:r w:rsidRPr="00605B87">
              <w:rPr>
                <w:rFonts w:ascii="Arial" w:hAnsi="Arial" w:cs="Arial"/>
                <w:sz w:val="20"/>
              </w:rPr>
              <w:t xml:space="preserve"> </w:t>
            </w:r>
            <w:r w:rsidR="00605B87" w:rsidRPr="00605B87">
              <w:rPr>
                <w:rFonts w:ascii="Arial" w:hAnsi="Arial" w:cs="Arial"/>
                <w:sz w:val="20"/>
              </w:rPr>
              <w:t>The post-holder will address complex, non-routine research problems for which established procedures do not exist, requiring the development of original approaches and independent judgement. The work involves modelling coupled thermal, hydraulic and mechanical processes in a novel geo</w:t>
            </w:r>
            <w:r w:rsidR="004378AA">
              <w:rPr>
                <w:rFonts w:ascii="Arial" w:hAnsi="Arial" w:cs="Arial"/>
                <w:sz w:val="20"/>
              </w:rPr>
              <w:t>-</w:t>
            </w:r>
            <w:r w:rsidR="00605B87" w:rsidRPr="00605B87">
              <w:rPr>
                <w:rFonts w:ascii="Arial" w:hAnsi="Arial" w:cs="Arial"/>
                <w:sz w:val="20"/>
              </w:rPr>
              <w:t xml:space="preserve">structure, where the governing mechanisms are not yet well characterised and where model assumptions, boundary conditions and numerical formulations must be devised, tested and justified by the post-holder. They will be required to reconcile modelling predictions with laboratory and field datasets collected by partner institutions, diagnose the sources of discrepancy between them, and adapt the modelling strategy accordingly. Further complexity arises from the need to integrate methods across </w:t>
            </w:r>
            <w:r w:rsidR="00605B87" w:rsidRPr="00605B87">
              <w:rPr>
                <w:rFonts w:ascii="Arial" w:hAnsi="Arial" w:cs="Arial"/>
                <w:sz w:val="20"/>
              </w:rPr>
              <w:lastRenderedPageBreak/>
              <w:t>disciplines</w:t>
            </w:r>
            <w:r w:rsidR="004378AA">
              <w:rPr>
                <w:rFonts w:ascii="Arial" w:hAnsi="Arial" w:cs="Arial"/>
                <w:sz w:val="20"/>
              </w:rPr>
              <w:t>, e.g.,</w:t>
            </w:r>
            <w:r w:rsidR="00605B87" w:rsidRPr="00605B87">
              <w:rPr>
                <w:rFonts w:ascii="Arial" w:hAnsi="Arial" w:cs="Arial"/>
                <w:sz w:val="20"/>
              </w:rPr>
              <w:t xml:space="preserve"> geotechnical and thermal analysis, machine learning, and statistical uncertainty quantification</w:t>
            </w:r>
            <w:r w:rsidR="004378AA">
              <w:rPr>
                <w:rFonts w:ascii="Arial" w:hAnsi="Arial" w:cs="Arial"/>
                <w:sz w:val="20"/>
              </w:rPr>
              <w:t>,</w:t>
            </w:r>
            <w:r w:rsidR="00605B87" w:rsidRPr="00605B87">
              <w:rPr>
                <w:rFonts w:ascii="Arial" w:hAnsi="Arial" w:cs="Arial"/>
                <w:sz w:val="20"/>
              </w:rPr>
              <w:t xml:space="preserve"> and to work with incomplete or uncertain input data. The post-holder will exercise critical judgement in evaluating the validity and limitations of their results and in translating them into guidance usable by non-specialists.</w:t>
            </w:r>
            <w:r w:rsidR="00BB4100">
              <w:rPr>
                <w:rFonts w:ascii="Arial" w:hAnsi="Arial" w:cs="Arial"/>
                <w:sz w:val="20"/>
              </w:rPr>
              <w:t xml:space="preserve"> </w:t>
            </w:r>
          </w:p>
          <w:p w14:paraId="5BEC4224" w14:textId="77777777" w:rsidR="006E6836" w:rsidRPr="00BB4100" w:rsidRDefault="006E6836" w:rsidP="00BB4100">
            <w:pPr>
              <w:shd w:val="clear" w:color="auto" w:fill="D9D9D9" w:themeFill="background1" w:themeFillShade="D9"/>
              <w:spacing w:after="0"/>
              <w:rPr>
                <w:rFonts w:ascii="Arial" w:hAnsi="Arial" w:cs="Arial"/>
                <w:b/>
                <w:sz w:val="20"/>
                <w:u w:val="single"/>
              </w:rPr>
            </w:pPr>
          </w:p>
        </w:tc>
      </w:tr>
      <w:tr w:rsidR="006E6836" w:rsidRPr="00873498" w14:paraId="77D5FB9B" w14:textId="77777777" w:rsidTr="00E75F9F">
        <w:trPr>
          <w:trHeight w:val="1340"/>
        </w:trPr>
        <w:tc>
          <w:tcPr>
            <w:tcW w:w="5000" w:type="pct"/>
            <w:gridSpan w:val="5"/>
          </w:tcPr>
          <w:p w14:paraId="2094643B" w14:textId="151654FA" w:rsidR="006E6836" w:rsidRPr="00FC0169" w:rsidRDefault="006E6836" w:rsidP="00BB6D3D">
            <w:pPr>
              <w:autoSpaceDE w:val="0"/>
              <w:autoSpaceDN w:val="0"/>
              <w:adjustRightInd w:val="0"/>
              <w:spacing w:after="0"/>
              <w:rPr>
                <w:rFonts w:ascii="Arial" w:hAnsi="Arial" w:cs="Arial"/>
                <w:i/>
                <w:iCs/>
                <w:sz w:val="20"/>
              </w:rPr>
            </w:pPr>
            <w:r w:rsidRPr="00873498">
              <w:rPr>
                <w:rFonts w:ascii="Arial" w:hAnsi="Arial" w:cs="Arial"/>
                <w:b/>
                <w:sz w:val="20"/>
                <w:u w:val="single"/>
              </w:rPr>
              <w:lastRenderedPageBreak/>
              <w:t>Supplementary Information</w:t>
            </w:r>
            <w:r w:rsidR="00BB6D3D">
              <w:rPr>
                <w:rFonts w:ascii="Arial" w:hAnsi="Arial" w:cs="Arial"/>
                <w:b/>
                <w:sz w:val="20"/>
                <w:u w:val="single"/>
              </w:rPr>
              <w:t>:</w:t>
            </w:r>
            <w:r w:rsidR="00BB6D3D" w:rsidRPr="00BB6D3D">
              <w:rPr>
                <w:rFonts w:ascii="Arial" w:hAnsi="Arial" w:cs="Arial"/>
                <w:bCs/>
                <w:sz w:val="20"/>
              </w:rPr>
              <w:t xml:space="preserve"> N/A</w:t>
            </w:r>
          </w:p>
        </w:tc>
      </w:tr>
      <w:tr w:rsidR="006E6836" w:rsidRPr="00873498" w14:paraId="2A820304" w14:textId="77777777" w:rsidTr="00E75F9F">
        <w:tblPrEx>
          <w:tblLook w:val="01E0" w:firstRow="1" w:lastRow="1" w:firstColumn="1" w:lastColumn="1" w:noHBand="0" w:noVBand="0"/>
        </w:tblPrEx>
        <w:trPr>
          <w:trHeight w:val="535"/>
        </w:trPr>
        <w:tc>
          <w:tcPr>
            <w:tcW w:w="5000" w:type="pct"/>
            <w:gridSpan w:val="5"/>
            <w:shd w:val="clear" w:color="auto" w:fill="25384A"/>
          </w:tcPr>
          <w:p w14:paraId="672250C8" w14:textId="3E1D3EC1" w:rsidR="006E6836" w:rsidRPr="00873498" w:rsidRDefault="006E6836" w:rsidP="006E6836">
            <w:pPr>
              <w:spacing w:before="120" w:after="120" w:line="240" w:lineRule="exact"/>
              <w:jc w:val="left"/>
              <w:rPr>
                <w:rFonts w:ascii="Arial" w:hAnsi="Arial" w:cs="Arial"/>
                <w:b/>
                <w:sz w:val="20"/>
              </w:rPr>
            </w:pPr>
            <w:r w:rsidRPr="00873498">
              <w:rPr>
                <w:rFonts w:ascii="Arial" w:hAnsi="Arial" w:cs="Arial"/>
                <w:b/>
                <w:sz w:val="20"/>
              </w:rPr>
              <w:t xml:space="preserve">Person Specification </w:t>
            </w:r>
            <w:r w:rsidRPr="00873498">
              <w:rPr>
                <w:rFonts w:ascii="Arial" w:hAnsi="Arial" w:cs="Arial"/>
                <w:sz w:val="16"/>
                <w:szCs w:val="16"/>
              </w:rPr>
              <w:t>This section describes the knowledge, experience &amp; competence required by the post holder that is necessary for standard acceptable performance in carrying out this role.</w:t>
            </w:r>
          </w:p>
        </w:tc>
      </w:tr>
      <w:tr w:rsidR="006E6836" w:rsidRPr="00873498" w14:paraId="5DB6D814" w14:textId="77777777" w:rsidTr="00E75F9F">
        <w:tblPrEx>
          <w:tblLook w:val="01E0" w:firstRow="1" w:lastRow="1" w:firstColumn="1" w:lastColumn="1" w:noHBand="0" w:noVBand="0"/>
        </w:tblPrEx>
        <w:trPr>
          <w:trHeight w:val="203"/>
        </w:trPr>
        <w:tc>
          <w:tcPr>
            <w:tcW w:w="4424" w:type="pct"/>
            <w:gridSpan w:val="4"/>
          </w:tcPr>
          <w:p w14:paraId="58BA7BAE" w14:textId="77777777" w:rsidR="006E6836" w:rsidRPr="00873498" w:rsidRDefault="006E6836" w:rsidP="006E6836">
            <w:pPr>
              <w:spacing w:before="120" w:after="120" w:line="240" w:lineRule="exact"/>
              <w:rPr>
                <w:rFonts w:ascii="Arial" w:hAnsi="Arial" w:cs="Arial"/>
                <w:b/>
                <w:sz w:val="20"/>
              </w:rPr>
            </w:pPr>
            <w:r w:rsidRPr="00873498">
              <w:rPr>
                <w:rFonts w:ascii="Arial" w:hAnsi="Arial" w:cs="Arial"/>
                <w:b/>
                <w:sz w:val="20"/>
              </w:rPr>
              <w:t>Qualifications and Professional Memberships</w:t>
            </w:r>
          </w:p>
        </w:tc>
        <w:tc>
          <w:tcPr>
            <w:tcW w:w="576" w:type="pct"/>
          </w:tcPr>
          <w:p w14:paraId="0527AA24" w14:textId="77777777" w:rsidR="006E6836" w:rsidRPr="00873498" w:rsidRDefault="006E6836" w:rsidP="006E6836">
            <w:pPr>
              <w:spacing w:before="120" w:after="120" w:line="240" w:lineRule="exact"/>
              <w:jc w:val="center"/>
              <w:rPr>
                <w:rFonts w:ascii="Arial" w:hAnsi="Arial" w:cs="Arial"/>
                <w:b/>
                <w:sz w:val="20"/>
              </w:rPr>
            </w:pPr>
          </w:p>
        </w:tc>
      </w:tr>
      <w:tr w:rsidR="0099079B" w:rsidRPr="00873498" w14:paraId="63B219AE" w14:textId="77777777" w:rsidTr="00E75F9F">
        <w:tblPrEx>
          <w:tblLook w:val="01E0" w:firstRow="1" w:lastRow="1" w:firstColumn="1" w:lastColumn="1" w:noHBand="0" w:noVBand="0"/>
        </w:tblPrEx>
        <w:tc>
          <w:tcPr>
            <w:tcW w:w="4424" w:type="pct"/>
            <w:gridSpan w:val="4"/>
          </w:tcPr>
          <w:p w14:paraId="4A8C6F86" w14:textId="7701C2A3" w:rsidR="0099079B" w:rsidRPr="00873498" w:rsidRDefault="0099079B" w:rsidP="0099079B">
            <w:pPr>
              <w:spacing w:before="60" w:after="60" w:line="240" w:lineRule="exact"/>
              <w:rPr>
                <w:rFonts w:ascii="Arial" w:hAnsi="Arial" w:cs="Arial"/>
                <w:sz w:val="20"/>
              </w:rPr>
            </w:pPr>
            <w:r w:rsidRPr="00330357">
              <w:rPr>
                <w:rFonts w:ascii="Arial" w:hAnsi="Arial" w:cs="Arial"/>
                <w:sz w:val="20"/>
              </w:rPr>
              <w:t xml:space="preserve">A PhD (or nearing completion) in </w:t>
            </w:r>
            <w:r w:rsidR="00B27BDF">
              <w:rPr>
                <w:rFonts w:ascii="Arial" w:hAnsi="Arial" w:cs="Arial"/>
                <w:sz w:val="20"/>
              </w:rPr>
              <w:t>G</w:t>
            </w:r>
            <w:r w:rsidR="00B27BDF" w:rsidRPr="00B27BDF">
              <w:rPr>
                <w:rFonts w:ascii="Arial" w:hAnsi="Arial" w:cs="Arial"/>
                <w:sz w:val="20"/>
              </w:rPr>
              <w:t xml:space="preserve">eotechnical </w:t>
            </w:r>
            <w:r w:rsidR="00B27BDF">
              <w:rPr>
                <w:rFonts w:ascii="Arial" w:hAnsi="Arial" w:cs="Arial"/>
                <w:sz w:val="20"/>
              </w:rPr>
              <w:t>E</w:t>
            </w:r>
            <w:r w:rsidR="00B27BDF" w:rsidRPr="00B27BDF">
              <w:rPr>
                <w:rFonts w:ascii="Arial" w:hAnsi="Arial" w:cs="Arial"/>
                <w:sz w:val="20"/>
              </w:rPr>
              <w:t xml:space="preserve">ngineering, </w:t>
            </w:r>
            <w:r w:rsidR="00B27BDF">
              <w:rPr>
                <w:rFonts w:ascii="Arial" w:hAnsi="Arial" w:cs="Arial"/>
                <w:sz w:val="20"/>
              </w:rPr>
              <w:t>C</w:t>
            </w:r>
            <w:r w:rsidR="00B27BDF" w:rsidRPr="00B27BDF">
              <w:rPr>
                <w:rFonts w:ascii="Arial" w:hAnsi="Arial" w:cs="Arial"/>
                <w:sz w:val="20"/>
              </w:rPr>
              <w:t xml:space="preserve">ivil </w:t>
            </w:r>
            <w:r w:rsidR="00B27BDF">
              <w:rPr>
                <w:rFonts w:ascii="Arial" w:hAnsi="Arial" w:cs="Arial"/>
                <w:sz w:val="20"/>
              </w:rPr>
              <w:t>E</w:t>
            </w:r>
            <w:r w:rsidR="00B27BDF" w:rsidRPr="00B27BDF">
              <w:rPr>
                <w:rFonts w:ascii="Arial" w:hAnsi="Arial" w:cs="Arial"/>
                <w:sz w:val="20"/>
              </w:rPr>
              <w:t>ngineering,</w:t>
            </w:r>
            <w:r w:rsidR="00E66623">
              <w:rPr>
                <w:rFonts w:ascii="Arial" w:hAnsi="Arial" w:cs="Arial"/>
                <w:sz w:val="20"/>
              </w:rPr>
              <w:t xml:space="preserve"> Mechanical Engineering,</w:t>
            </w:r>
            <w:r w:rsidR="00B27BDF" w:rsidRPr="00B27BDF">
              <w:rPr>
                <w:rFonts w:ascii="Arial" w:hAnsi="Arial" w:cs="Arial"/>
                <w:sz w:val="20"/>
              </w:rPr>
              <w:t xml:space="preserve"> </w:t>
            </w:r>
            <w:r w:rsidR="00B27BDF">
              <w:rPr>
                <w:rFonts w:ascii="Arial" w:hAnsi="Arial" w:cs="Arial"/>
                <w:sz w:val="20"/>
              </w:rPr>
              <w:t>G</w:t>
            </w:r>
            <w:r w:rsidR="00B27BDF" w:rsidRPr="00B27BDF">
              <w:rPr>
                <w:rFonts w:ascii="Arial" w:hAnsi="Arial" w:cs="Arial"/>
                <w:sz w:val="20"/>
              </w:rPr>
              <w:t xml:space="preserve">eo-energy, </w:t>
            </w:r>
            <w:r w:rsidR="00B27BDF">
              <w:rPr>
                <w:rFonts w:ascii="Arial" w:hAnsi="Arial" w:cs="Arial"/>
                <w:sz w:val="20"/>
              </w:rPr>
              <w:t>E</w:t>
            </w:r>
            <w:r w:rsidR="00B27BDF" w:rsidRPr="00B27BDF">
              <w:rPr>
                <w:rFonts w:ascii="Arial" w:hAnsi="Arial" w:cs="Arial"/>
                <w:sz w:val="20"/>
              </w:rPr>
              <w:t xml:space="preserve">nergy </w:t>
            </w:r>
            <w:r w:rsidR="00B27BDF">
              <w:rPr>
                <w:rFonts w:ascii="Arial" w:hAnsi="Arial" w:cs="Arial"/>
                <w:sz w:val="20"/>
              </w:rPr>
              <w:t>S</w:t>
            </w:r>
            <w:r w:rsidR="00B27BDF" w:rsidRPr="00B27BDF">
              <w:rPr>
                <w:rFonts w:ascii="Arial" w:hAnsi="Arial" w:cs="Arial"/>
                <w:sz w:val="20"/>
              </w:rPr>
              <w:t xml:space="preserve">ystems, </w:t>
            </w:r>
            <w:r w:rsidR="00B27BDF">
              <w:rPr>
                <w:rFonts w:ascii="Arial" w:hAnsi="Arial" w:cs="Arial"/>
                <w:sz w:val="20"/>
              </w:rPr>
              <w:t>C</w:t>
            </w:r>
            <w:r w:rsidR="00B27BDF" w:rsidRPr="00B27BDF">
              <w:rPr>
                <w:rFonts w:ascii="Arial" w:hAnsi="Arial" w:cs="Arial"/>
                <w:sz w:val="20"/>
              </w:rPr>
              <w:t xml:space="preserve">omputational </w:t>
            </w:r>
            <w:r w:rsidR="00B27BDF">
              <w:rPr>
                <w:rFonts w:ascii="Arial" w:hAnsi="Arial" w:cs="Arial"/>
                <w:sz w:val="20"/>
              </w:rPr>
              <w:t>M</w:t>
            </w:r>
            <w:r w:rsidR="00B27BDF" w:rsidRPr="00B27BDF">
              <w:rPr>
                <w:rFonts w:ascii="Arial" w:hAnsi="Arial" w:cs="Arial"/>
                <w:sz w:val="20"/>
              </w:rPr>
              <w:t>echanics or a related discipline.</w:t>
            </w:r>
          </w:p>
        </w:tc>
        <w:tc>
          <w:tcPr>
            <w:tcW w:w="576" w:type="pct"/>
          </w:tcPr>
          <w:p w14:paraId="089F55FA" w14:textId="504AC8C6" w:rsidR="0099079B" w:rsidRPr="00873498" w:rsidRDefault="0099079B" w:rsidP="0099079B">
            <w:pPr>
              <w:spacing w:before="60" w:after="60" w:line="240" w:lineRule="exact"/>
              <w:jc w:val="center"/>
              <w:rPr>
                <w:rFonts w:ascii="Arial" w:hAnsi="Arial" w:cs="Arial"/>
                <w:sz w:val="20"/>
              </w:rPr>
            </w:pPr>
            <w:r w:rsidRPr="00330357">
              <w:rPr>
                <w:rFonts w:ascii="Arial" w:hAnsi="Arial" w:cs="Arial"/>
                <w:sz w:val="20"/>
              </w:rPr>
              <w:t>Essential</w:t>
            </w:r>
          </w:p>
        </w:tc>
      </w:tr>
      <w:tr w:rsidR="0099079B" w:rsidRPr="00873498" w14:paraId="475D5640" w14:textId="77777777" w:rsidTr="00DC7D82">
        <w:tblPrEx>
          <w:tblLook w:val="01E0" w:firstRow="1" w:lastRow="1" w:firstColumn="1" w:lastColumn="1" w:noHBand="0" w:noVBand="0"/>
        </w:tblPrEx>
        <w:tc>
          <w:tcPr>
            <w:tcW w:w="3188" w:type="pct"/>
            <w:gridSpan w:val="3"/>
          </w:tcPr>
          <w:p w14:paraId="69A05E61" w14:textId="77777777" w:rsidR="0099079B" w:rsidRDefault="0099079B" w:rsidP="0099079B">
            <w:pPr>
              <w:spacing w:after="0"/>
              <w:rPr>
                <w:rFonts w:ascii="Arial" w:hAnsi="Arial" w:cs="Arial"/>
                <w:color w:val="17365D" w:themeColor="text2" w:themeShade="BF"/>
                <w:sz w:val="16"/>
                <w:szCs w:val="16"/>
              </w:rPr>
            </w:pPr>
            <w:r w:rsidRPr="00873498">
              <w:rPr>
                <w:rFonts w:ascii="Arial" w:hAnsi="Arial" w:cs="Arial"/>
              </w:rPr>
              <w:br w:type="page"/>
            </w:r>
            <w:r w:rsidRPr="00873498">
              <w:rPr>
                <w:rFonts w:ascii="Arial" w:hAnsi="Arial" w:cs="Arial"/>
              </w:rPr>
              <w:br w:type="page"/>
            </w:r>
            <w:r w:rsidRPr="00873498">
              <w:rPr>
                <w:rFonts w:ascii="Arial" w:hAnsi="Arial" w:cs="Arial"/>
              </w:rPr>
              <w:br w:type="page"/>
            </w:r>
            <w:r w:rsidRPr="00873498">
              <w:rPr>
                <w:rFonts w:ascii="Arial" w:hAnsi="Arial" w:cs="Arial"/>
                <w:b/>
                <w:sz w:val="20"/>
              </w:rPr>
              <w:t xml:space="preserve">Technical Competencies (Experience and Knowledge) </w:t>
            </w:r>
            <w:r w:rsidRPr="00873498">
              <w:rPr>
                <w:rFonts w:ascii="Arial" w:hAnsi="Arial" w:cs="Arial"/>
                <w:sz w:val="16"/>
                <w:szCs w:val="16"/>
              </w:rPr>
              <w:t>This section contains the level of competency required to carry out the role (please refer to the Competency Framework for clarification where needed and the Job Matching Guidance).</w:t>
            </w:r>
            <w:r w:rsidRPr="00E75F9F">
              <w:rPr>
                <w:rFonts w:ascii="Arial" w:hAnsi="Arial" w:cs="Arial"/>
                <w:color w:val="17365D" w:themeColor="text2" w:themeShade="BF"/>
                <w:sz w:val="16"/>
                <w:szCs w:val="16"/>
              </w:rPr>
              <w:t xml:space="preserve"> </w:t>
            </w:r>
          </w:p>
          <w:p w14:paraId="537CE5C5" w14:textId="396B6F7A" w:rsidR="0099079B" w:rsidRPr="002C2169" w:rsidRDefault="0099079B" w:rsidP="0099079B">
            <w:pPr>
              <w:spacing w:after="0"/>
              <w:rPr>
                <w:rFonts w:ascii="Arial" w:hAnsi="Arial" w:cs="Arial"/>
                <w:color w:val="17365D" w:themeColor="text2" w:themeShade="BF"/>
                <w:sz w:val="16"/>
                <w:szCs w:val="16"/>
              </w:rPr>
            </w:pPr>
            <w:r w:rsidRPr="002C2169">
              <w:rPr>
                <w:rFonts w:ascii="Arial" w:hAnsi="Arial" w:cs="Arial"/>
                <w:color w:val="17365D" w:themeColor="text2" w:themeShade="BF"/>
                <w:sz w:val="16"/>
                <w:szCs w:val="16"/>
              </w:rPr>
              <w:t>Level 1: basic level of understanding/experience and can apply it with guidance.</w:t>
            </w:r>
          </w:p>
          <w:p w14:paraId="7EC09971" w14:textId="77777777" w:rsidR="0099079B" w:rsidRPr="002C2169" w:rsidRDefault="0099079B" w:rsidP="0099079B">
            <w:pPr>
              <w:spacing w:after="0"/>
              <w:rPr>
                <w:rFonts w:ascii="Arial" w:hAnsi="Arial" w:cs="Arial"/>
                <w:color w:val="17365D" w:themeColor="text2" w:themeShade="BF"/>
                <w:sz w:val="16"/>
                <w:szCs w:val="16"/>
              </w:rPr>
            </w:pPr>
            <w:r w:rsidRPr="002C2169">
              <w:rPr>
                <w:rFonts w:ascii="Arial" w:hAnsi="Arial" w:cs="Arial"/>
                <w:color w:val="17365D" w:themeColor="text2" w:themeShade="BF"/>
                <w:sz w:val="16"/>
                <w:szCs w:val="16"/>
              </w:rPr>
              <w:t>Level 2: good level of understanding/experience and can apply it with little or no guidance.</w:t>
            </w:r>
          </w:p>
          <w:p w14:paraId="16C93FE1" w14:textId="04CA781A" w:rsidR="0099079B" w:rsidRPr="00BF6FA8" w:rsidRDefault="0099079B" w:rsidP="0099079B">
            <w:pPr>
              <w:spacing w:after="0"/>
              <w:rPr>
                <w:rFonts w:ascii="Arial" w:hAnsi="Arial" w:cs="Arial"/>
                <w:color w:val="17365D" w:themeColor="text2" w:themeShade="BF"/>
                <w:sz w:val="16"/>
                <w:szCs w:val="16"/>
              </w:rPr>
            </w:pPr>
            <w:r w:rsidRPr="002C2169">
              <w:rPr>
                <w:rFonts w:ascii="Arial" w:hAnsi="Arial" w:cs="Arial"/>
                <w:color w:val="17365D" w:themeColor="text2" w:themeShade="BF"/>
                <w:sz w:val="16"/>
                <w:szCs w:val="16"/>
              </w:rPr>
              <w:t>Level 3: expert level of understanding/experience and can apply, develop it and guide others.</w:t>
            </w:r>
          </w:p>
        </w:tc>
        <w:tc>
          <w:tcPr>
            <w:tcW w:w="1235" w:type="pct"/>
          </w:tcPr>
          <w:p w14:paraId="41A45868" w14:textId="77777777" w:rsidR="0099079B" w:rsidRPr="00873498" w:rsidRDefault="0099079B" w:rsidP="0099079B">
            <w:pPr>
              <w:spacing w:before="120" w:after="120" w:line="240" w:lineRule="exact"/>
              <w:jc w:val="center"/>
              <w:rPr>
                <w:rFonts w:ascii="Arial" w:hAnsi="Arial" w:cs="Arial"/>
                <w:b/>
                <w:sz w:val="20"/>
              </w:rPr>
            </w:pPr>
            <w:r w:rsidRPr="00873498">
              <w:rPr>
                <w:rFonts w:ascii="Arial" w:hAnsi="Arial" w:cs="Arial"/>
                <w:b/>
                <w:sz w:val="20"/>
              </w:rPr>
              <w:t>Essential/</w:t>
            </w:r>
            <w:r w:rsidRPr="00873498">
              <w:rPr>
                <w:rFonts w:ascii="Arial" w:hAnsi="Arial" w:cs="Arial"/>
                <w:b/>
                <w:sz w:val="20"/>
              </w:rPr>
              <w:br/>
              <w:t>Desirable</w:t>
            </w:r>
          </w:p>
        </w:tc>
        <w:tc>
          <w:tcPr>
            <w:tcW w:w="576" w:type="pct"/>
          </w:tcPr>
          <w:p w14:paraId="58E05410" w14:textId="77777777" w:rsidR="0099079B" w:rsidRPr="00873498" w:rsidRDefault="0099079B" w:rsidP="0099079B">
            <w:pPr>
              <w:spacing w:before="120" w:after="0" w:line="240" w:lineRule="exact"/>
              <w:jc w:val="center"/>
              <w:rPr>
                <w:rFonts w:ascii="Arial" w:hAnsi="Arial" w:cs="Arial"/>
                <w:b/>
                <w:sz w:val="20"/>
              </w:rPr>
            </w:pPr>
            <w:r w:rsidRPr="00873498">
              <w:rPr>
                <w:rFonts w:ascii="Arial" w:hAnsi="Arial" w:cs="Arial"/>
                <w:b/>
                <w:sz w:val="20"/>
              </w:rPr>
              <w:t>Level</w:t>
            </w:r>
          </w:p>
          <w:p w14:paraId="5F7A27E5" w14:textId="77777777" w:rsidR="0099079B" w:rsidRDefault="0099079B" w:rsidP="0099079B">
            <w:pPr>
              <w:spacing w:after="0" w:line="240" w:lineRule="exact"/>
              <w:jc w:val="center"/>
              <w:rPr>
                <w:rFonts w:ascii="Arial" w:hAnsi="Arial" w:cs="Arial"/>
                <w:b/>
                <w:sz w:val="20"/>
              </w:rPr>
            </w:pPr>
            <w:r w:rsidRPr="00873498">
              <w:rPr>
                <w:rFonts w:ascii="Arial" w:hAnsi="Arial" w:cs="Arial"/>
                <w:b/>
                <w:sz w:val="20"/>
              </w:rPr>
              <w:t>1-3</w:t>
            </w:r>
          </w:p>
          <w:p w14:paraId="3105D230" w14:textId="77777777" w:rsidR="0099079B" w:rsidRPr="00873498" w:rsidRDefault="0099079B" w:rsidP="0099079B">
            <w:pPr>
              <w:spacing w:after="0" w:line="240" w:lineRule="exact"/>
              <w:jc w:val="center"/>
              <w:rPr>
                <w:rFonts w:ascii="Arial" w:hAnsi="Arial" w:cs="Arial"/>
                <w:b/>
                <w:sz w:val="20"/>
              </w:rPr>
            </w:pPr>
          </w:p>
        </w:tc>
      </w:tr>
      <w:tr w:rsidR="0099079B" w:rsidRPr="00873498" w14:paraId="3B616E76" w14:textId="77777777" w:rsidTr="00DC7D82">
        <w:tblPrEx>
          <w:tblLook w:val="01E0" w:firstRow="1" w:lastRow="1" w:firstColumn="1" w:lastColumn="1" w:noHBand="0" w:noVBand="0"/>
        </w:tblPrEx>
        <w:tc>
          <w:tcPr>
            <w:tcW w:w="3188" w:type="pct"/>
            <w:gridSpan w:val="3"/>
          </w:tcPr>
          <w:p w14:paraId="62C2B4C8" w14:textId="672372C6" w:rsidR="0099079B" w:rsidRPr="00873498" w:rsidRDefault="00457FA1" w:rsidP="0099079B">
            <w:pPr>
              <w:spacing w:before="60" w:after="60" w:line="240" w:lineRule="exact"/>
              <w:rPr>
                <w:rFonts w:ascii="Arial" w:hAnsi="Arial" w:cs="Arial"/>
                <w:sz w:val="20"/>
              </w:rPr>
            </w:pPr>
            <w:r w:rsidRPr="00457FA1">
              <w:rPr>
                <w:rFonts w:ascii="Arial" w:hAnsi="Arial" w:cs="Arial"/>
                <w:sz w:val="20"/>
              </w:rPr>
              <w:t xml:space="preserve">Numerical modelling of coupled thermal, hydraulic and/or mechanical processes using finite element or comparable methods </w:t>
            </w:r>
            <w:r w:rsidR="007B519A">
              <w:rPr>
                <w:rFonts w:ascii="Arial" w:hAnsi="Arial" w:cs="Arial"/>
                <w:sz w:val="20"/>
              </w:rPr>
              <w:t>(e.g., COMSOL Multiphysics, Abaqus, PLAXIS)</w:t>
            </w:r>
          </w:p>
        </w:tc>
        <w:tc>
          <w:tcPr>
            <w:tcW w:w="1235" w:type="pct"/>
          </w:tcPr>
          <w:p w14:paraId="629E4D32" w14:textId="7715A97D" w:rsidR="0099079B" w:rsidRPr="00873498" w:rsidRDefault="00457FA1" w:rsidP="0099079B">
            <w:pPr>
              <w:spacing w:before="60" w:after="60" w:line="240" w:lineRule="exact"/>
              <w:jc w:val="center"/>
              <w:rPr>
                <w:rFonts w:ascii="Arial" w:hAnsi="Arial" w:cs="Arial"/>
                <w:sz w:val="20"/>
              </w:rPr>
            </w:pPr>
            <w:r>
              <w:rPr>
                <w:rFonts w:ascii="Arial" w:hAnsi="Arial" w:cs="Arial"/>
                <w:sz w:val="20"/>
              </w:rPr>
              <w:t>Essential</w:t>
            </w:r>
          </w:p>
        </w:tc>
        <w:tc>
          <w:tcPr>
            <w:tcW w:w="576" w:type="pct"/>
          </w:tcPr>
          <w:p w14:paraId="6E04709F" w14:textId="0E1AE7FB" w:rsidR="0099079B" w:rsidRPr="00873498" w:rsidRDefault="00732040" w:rsidP="0099079B">
            <w:pPr>
              <w:spacing w:before="60" w:after="60" w:line="240" w:lineRule="exact"/>
              <w:jc w:val="center"/>
              <w:rPr>
                <w:rFonts w:ascii="Arial" w:hAnsi="Arial" w:cs="Arial"/>
                <w:sz w:val="20"/>
              </w:rPr>
            </w:pPr>
            <w:r>
              <w:rPr>
                <w:rFonts w:ascii="Arial" w:hAnsi="Arial" w:cs="Arial"/>
                <w:sz w:val="20"/>
              </w:rPr>
              <w:t>2</w:t>
            </w:r>
          </w:p>
        </w:tc>
      </w:tr>
      <w:tr w:rsidR="0099079B" w:rsidRPr="00873498" w14:paraId="0B17F974" w14:textId="77777777" w:rsidTr="00DC7D82">
        <w:tblPrEx>
          <w:tblLook w:val="01E0" w:firstRow="1" w:lastRow="1" w:firstColumn="1" w:lastColumn="1" w:noHBand="0" w:noVBand="0"/>
        </w:tblPrEx>
        <w:trPr>
          <w:trHeight w:val="116"/>
        </w:trPr>
        <w:tc>
          <w:tcPr>
            <w:tcW w:w="3188" w:type="pct"/>
            <w:gridSpan w:val="3"/>
          </w:tcPr>
          <w:p w14:paraId="23D77185" w14:textId="17D4228F" w:rsidR="0099079B" w:rsidRPr="00873498" w:rsidRDefault="007B519A" w:rsidP="0099079B">
            <w:pPr>
              <w:spacing w:before="60" w:after="60" w:line="240" w:lineRule="exact"/>
              <w:rPr>
                <w:rFonts w:ascii="Arial" w:hAnsi="Arial" w:cs="Arial"/>
                <w:sz w:val="20"/>
              </w:rPr>
            </w:pPr>
            <w:r w:rsidRPr="007B519A">
              <w:rPr>
                <w:rFonts w:ascii="Arial" w:hAnsi="Arial" w:cs="Arial"/>
                <w:sz w:val="20"/>
              </w:rPr>
              <w:t>Scientific programming and data handling for automation of simulation workflows, post-processing and analysis of large datasets (e.g. Python, MATLAB, C++)</w:t>
            </w:r>
          </w:p>
        </w:tc>
        <w:tc>
          <w:tcPr>
            <w:tcW w:w="1235" w:type="pct"/>
          </w:tcPr>
          <w:p w14:paraId="1B2ACE31" w14:textId="37687816" w:rsidR="0099079B" w:rsidRPr="00873498" w:rsidRDefault="007B519A" w:rsidP="0099079B">
            <w:pPr>
              <w:spacing w:before="60" w:after="60" w:line="240" w:lineRule="exact"/>
              <w:jc w:val="center"/>
              <w:rPr>
                <w:rFonts w:ascii="Arial" w:hAnsi="Arial" w:cs="Arial"/>
                <w:sz w:val="20"/>
              </w:rPr>
            </w:pPr>
            <w:r>
              <w:rPr>
                <w:rFonts w:ascii="Arial" w:hAnsi="Arial" w:cs="Arial"/>
                <w:sz w:val="20"/>
              </w:rPr>
              <w:t>Essential</w:t>
            </w:r>
          </w:p>
        </w:tc>
        <w:tc>
          <w:tcPr>
            <w:tcW w:w="576" w:type="pct"/>
          </w:tcPr>
          <w:p w14:paraId="5434DD3B" w14:textId="28C49B98" w:rsidR="0099079B" w:rsidRPr="00873498" w:rsidRDefault="00732040" w:rsidP="0099079B">
            <w:pPr>
              <w:spacing w:before="60" w:after="60" w:line="240" w:lineRule="exact"/>
              <w:jc w:val="center"/>
              <w:rPr>
                <w:rFonts w:ascii="Arial" w:hAnsi="Arial" w:cs="Arial"/>
                <w:sz w:val="20"/>
              </w:rPr>
            </w:pPr>
            <w:r>
              <w:rPr>
                <w:rFonts w:ascii="Arial" w:hAnsi="Arial" w:cs="Arial"/>
                <w:sz w:val="20"/>
              </w:rPr>
              <w:t>2</w:t>
            </w:r>
          </w:p>
        </w:tc>
      </w:tr>
      <w:tr w:rsidR="0099079B" w:rsidRPr="00873498" w14:paraId="07708ACB" w14:textId="77777777" w:rsidTr="00DC7D82">
        <w:tblPrEx>
          <w:tblLook w:val="01E0" w:firstRow="1" w:lastRow="1" w:firstColumn="1" w:lastColumn="1" w:noHBand="0" w:noVBand="0"/>
        </w:tblPrEx>
        <w:tc>
          <w:tcPr>
            <w:tcW w:w="3188" w:type="pct"/>
            <w:gridSpan w:val="3"/>
          </w:tcPr>
          <w:p w14:paraId="31C98286" w14:textId="7B7EB9C0" w:rsidR="0099079B" w:rsidRPr="00873498" w:rsidRDefault="00C42D80" w:rsidP="0099079B">
            <w:pPr>
              <w:spacing w:before="60" w:after="60" w:line="240" w:lineRule="exact"/>
              <w:rPr>
                <w:rFonts w:ascii="Arial" w:hAnsi="Arial" w:cs="Arial"/>
                <w:sz w:val="20"/>
              </w:rPr>
            </w:pPr>
            <w:r w:rsidRPr="00C42D80">
              <w:rPr>
                <w:rFonts w:ascii="Arial" w:hAnsi="Arial" w:cs="Arial"/>
                <w:sz w:val="20"/>
              </w:rPr>
              <w:t>Knowledge of ground heat transfer, geothermal energy systems and/or soil–structure interaction.</w:t>
            </w:r>
          </w:p>
        </w:tc>
        <w:tc>
          <w:tcPr>
            <w:tcW w:w="1235" w:type="pct"/>
          </w:tcPr>
          <w:p w14:paraId="1AA12F0A" w14:textId="2B061CED" w:rsidR="0099079B" w:rsidRPr="00873498" w:rsidRDefault="00C42D80" w:rsidP="0099079B">
            <w:pPr>
              <w:spacing w:before="60" w:after="60" w:line="240" w:lineRule="exact"/>
              <w:jc w:val="center"/>
              <w:rPr>
                <w:rFonts w:ascii="Arial" w:hAnsi="Arial" w:cs="Arial"/>
                <w:sz w:val="20"/>
              </w:rPr>
            </w:pPr>
            <w:r>
              <w:rPr>
                <w:rFonts w:ascii="Arial" w:hAnsi="Arial" w:cs="Arial"/>
                <w:sz w:val="20"/>
              </w:rPr>
              <w:t>Desirable</w:t>
            </w:r>
          </w:p>
        </w:tc>
        <w:tc>
          <w:tcPr>
            <w:tcW w:w="576" w:type="pct"/>
          </w:tcPr>
          <w:p w14:paraId="34965CBD" w14:textId="790F1035" w:rsidR="0099079B" w:rsidRPr="00873498" w:rsidRDefault="00732040" w:rsidP="0099079B">
            <w:pPr>
              <w:spacing w:before="60" w:after="60" w:line="240" w:lineRule="exact"/>
              <w:jc w:val="center"/>
              <w:rPr>
                <w:rFonts w:ascii="Arial" w:hAnsi="Arial" w:cs="Arial"/>
                <w:sz w:val="20"/>
              </w:rPr>
            </w:pPr>
            <w:r>
              <w:rPr>
                <w:rFonts w:ascii="Arial" w:hAnsi="Arial" w:cs="Arial"/>
                <w:sz w:val="20"/>
              </w:rPr>
              <w:t>2</w:t>
            </w:r>
          </w:p>
        </w:tc>
      </w:tr>
      <w:tr w:rsidR="0099079B" w:rsidRPr="00873498" w14:paraId="13A25AAD" w14:textId="77777777" w:rsidTr="00DC7D82">
        <w:tblPrEx>
          <w:tblLook w:val="01E0" w:firstRow="1" w:lastRow="1" w:firstColumn="1" w:lastColumn="1" w:noHBand="0" w:noVBand="0"/>
        </w:tblPrEx>
        <w:tc>
          <w:tcPr>
            <w:tcW w:w="3188" w:type="pct"/>
            <w:gridSpan w:val="3"/>
          </w:tcPr>
          <w:p w14:paraId="03892FD8" w14:textId="5FEF6ABE" w:rsidR="0099079B" w:rsidRPr="00873498" w:rsidRDefault="00732040" w:rsidP="0099079B">
            <w:pPr>
              <w:spacing w:before="60" w:after="60" w:line="240" w:lineRule="exact"/>
              <w:rPr>
                <w:rFonts w:ascii="Arial" w:hAnsi="Arial" w:cs="Arial"/>
                <w:sz w:val="20"/>
              </w:rPr>
            </w:pPr>
            <w:r w:rsidRPr="00732040">
              <w:rPr>
                <w:rFonts w:ascii="Arial" w:hAnsi="Arial" w:cs="Arial"/>
                <w:sz w:val="20"/>
              </w:rPr>
              <w:t>Application of machine learning and statistical methods to engineering problems, including surrogate modelling, sensitivity analysis and uncertainty quantification (e.g. neural networks, Gaussian processes, polynomial chaos expansion, Monte Carlo methods).</w:t>
            </w:r>
          </w:p>
        </w:tc>
        <w:tc>
          <w:tcPr>
            <w:tcW w:w="1235" w:type="pct"/>
          </w:tcPr>
          <w:p w14:paraId="40FD1762" w14:textId="46CF792D" w:rsidR="0099079B" w:rsidRPr="00873498" w:rsidRDefault="00732040" w:rsidP="0099079B">
            <w:pPr>
              <w:spacing w:before="60" w:after="60" w:line="240" w:lineRule="exact"/>
              <w:jc w:val="center"/>
              <w:rPr>
                <w:rFonts w:ascii="Arial" w:hAnsi="Arial" w:cs="Arial"/>
                <w:sz w:val="20"/>
              </w:rPr>
            </w:pPr>
            <w:r>
              <w:rPr>
                <w:rFonts w:ascii="Arial" w:hAnsi="Arial" w:cs="Arial"/>
                <w:sz w:val="20"/>
              </w:rPr>
              <w:t>Essential</w:t>
            </w:r>
          </w:p>
        </w:tc>
        <w:tc>
          <w:tcPr>
            <w:tcW w:w="576" w:type="pct"/>
          </w:tcPr>
          <w:p w14:paraId="4876E0FE" w14:textId="67E8C5FE" w:rsidR="0099079B" w:rsidRPr="00873498" w:rsidRDefault="00732040" w:rsidP="0099079B">
            <w:pPr>
              <w:spacing w:before="60" w:after="60" w:line="240" w:lineRule="exact"/>
              <w:jc w:val="center"/>
              <w:rPr>
                <w:rFonts w:ascii="Arial" w:hAnsi="Arial" w:cs="Arial"/>
                <w:sz w:val="20"/>
              </w:rPr>
            </w:pPr>
            <w:r>
              <w:rPr>
                <w:rFonts w:ascii="Arial" w:hAnsi="Arial" w:cs="Arial"/>
                <w:sz w:val="20"/>
              </w:rPr>
              <w:t>1</w:t>
            </w:r>
          </w:p>
        </w:tc>
      </w:tr>
      <w:tr w:rsidR="0099079B" w:rsidRPr="00873498" w14:paraId="369E67EC" w14:textId="77777777" w:rsidTr="00DC7D82">
        <w:tblPrEx>
          <w:tblLook w:val="01E0" w:firstRow="1" w:lastRow="1" w:firstColumn="1" w:lastColumn="1" w:noHBand="0" w:noVBand="0"/>
        </w:tblPrEx>
        <w:tc>
          <w:tcPr>
            <w:tcW w:w="3188" w:type="pct"/>
            <w:gridSpan w:val="3"/>
          </w:tcPr>
          <w:p w14:paraId="567D4FA0" w14:textId="4C1BD972" w:rsidR="0099079B" w:rsidRPr="00873498" w:rsidRDefault="006D0B18" w:rsidP="0099079B">
            <w:pPr>
              <w:spacing w:before="60" w:after="60" w:line="240" w:lineRule="exact"/>
              <w:rPr>
                <w:rFonts w:ascii="Arial" w:hAnsi="Arial" w:cs="Arial"/>
                <w:sz w:val="20"/>
              </w:rPr>
            </w:pPr>
            <w:r w:rsidRPr="006D0B18">
              <w:rPr>
                <w:rFonts w:ascii="Arial" w:hAnsi="Arial" w:cs="Arial"/>
                <w:sz w:val="20"/>
              </w:rPr>
              <w:t>Preparation of research outputs for publication in international peer-reviewed journals and presentation at conferences</w:t>
            </w:r>
          </w:p>
        </w:tc>
        <w:tc>
          <w:tcPr>
            <w:tcW w:w="1235" w:type="pct"/>
          </w:tcPr>
          <w:p w14:paraId="2064907B" w14:textId="1067A941" w:rsidR="0099079B" w:rsidRPr="00873498" w:rsidRDefault="006D0B18" w:rsidP="0099079B">
            <w:pPr>
              <w:spacing w:before="60" w:after="60" w:line="240" w:lineRule="exact"/>
              <w:jc w:val="center"/>
              <w:rPr>
                <w:rFonts w:ascii="Arial" w:hAnsi="Arial" w:cs="Arial"/>
                <w:sz w:val="20"/>
              </w:rPr>
            </w:pPr>
            <w:r>
              <w:rPr>
                <w:rFonts w:ascii="Arial" w:hAnsi="Arial" w:cs="Arial"/>
                <w:sz w:val="20"/>
              </w:rPr>
              <w:t>Essential</w:t>
            </w:r>
          </w:p>
        </w:tc>
        <w:tc>
          <w:tcPr>
            <w:tcW w:w="576" w:type="pct"/>
          </w:tcPr>
          <w:p w14:paraId="4D0792FA" w14:textId="48F1ED56" w:rsidR="0099079B" w:rsidRPr="00873498" w:rsidRDefault="006D0B18" w:rsidP="0099079B">
            <w:pPr>
              <w:spacing w:before="60" w:after="60" w:line="240" w:lineRule="exact"/>
              <w:jc w:val="center"/>
              <w:rPr>
                <w:rFonts w:ascii="Arial" w:hAnsi="Arial" w:cs="Arial"/>
                <w:sz w:val="20"/>
              </w:rPr>
            </w:pPr>
            <w:r>
              <w:rPr>
                <w:rFonts w:ascii="Arial" w:hAnsi="Arial" w:cs="Arial"/>
                <w:sz w:val="20"/>
              </w:rPr>
              <w:t>2</w:t>
            </w:r>
          </w:p>
        </w:tc>
      </w:tr>
      <w:tr w:rsidR="0099079B" w:rsidRPr="00873498" w14:paraId="0B800266" w14:textId="77777777" w:rsidTr="00E75F9F">
        <w:tblPrEx>
          <w:tblLook w:val="01E0" w:firstRow="1" w:lastRow="1" w:firstColumn="1" w:lastColumn="1" w:noHBand="0" w:noVBand="0"/>
        </w:tblPrEx>
        <w:tc>
          <w:tcPr>
            <w:tcW w:w="4424" w:type="pct"/>
            <w:gridSpan w:val="4"/>
          </w:tcPr>
          <w:p w14:paraId="2BA915AF" w14:textId="02B77A8D" w:rsidR="0099079B" w:rsidRPr="00873498" w:rsidRDefault="0099079B" w:rsidP="0099079B">
            <w:pPr>
              <w:spacing w:before="120" w:after="120" w:line="240" w:lineRule="exact"/>
              <w:jc w:val="left"/>
              <w:rPr>
                <w:rFonts w:ascii="Arial" w:hAnsi="Arial" w:cs="Arial"/>
                <w:b/>
                <w:sz w:val="20"/>
              </w:rPr>
            </w:pPr>
            <w:r w:rsidRPr="00873498">
              <w:rPr>
                <w:rFonts w:ascii="Arial" w:hAnsi="Arial" w:cs="Arial"/>
                <w:b/>
                <w:sz w:val="20"/>
              </w:rPr>
              <w:t>Special Requirements</w:t>
            </w:r>
            <w:r>
              <w:rPr>
                <w:rFonts w:ascii="Arial" w:hAnsi="Arial" w:cs="Arial"/>
                <w:b/>
                <w:sz w:val="20"/>
              </w:rPr>
              <w:t xml:space="preserve"> </w:t>
            </w:r>
            <w:r w:rsidRPr="002C2169">
              <w:rPr>
                <w:rFonts w:ascii="Arial" w:hAnsi="Arial" w:cs="Arial"/>
                <w:bCs/>
                <w:sz w:val="16"/>
                <w:szCs w:val="16"/>
              </w:rPr>
              <w:t>This may include a Disclosure and Barring Service (DBS) check, regular overseas travel, driving licence, shift work.</w:t>
            </w:r>
            <w:r w:rsidRPr="002C2169">
              <w:rPr>
                <w:rFonts w:ascii="Arial" w:hAnsi="Arial" w:cs="Arial"/>
                <w:b/>
                <w:sz w:val="16"/>
                <w:szCs w:val="16"/>
              </w:rPr>
              <w:t xml:space="preserve">  </w:t>
            </w:r>
          </w:p>
        </w:tc>
        <w:tc>
          <w:tcPr>
            <w:tcW w:w="576" w:type="pct"/>
          </w:tcPr>
          <w:p w14:paraId="10B1AE7F" w14:textId="77777777" w:rsidR="0099079B" w:rsidRPr="00873498" w:rsidRDefault="0099079B" w:rsidP="0099079B">
            <w:pPr>
              <w:spacing w:before="120" w:after="120" w:line="240" w:lineRule="exact"/>
              <w:jc w:val="center"/>
              <w:rPr>
                <w:rFonts w:ascii="Arial" w:hAnsi="Arial" w:cs="Arial"/>
                <w:b/>
                <w:sz w:val="20"/>
              </w:rPr>
            </w:pPr>
            <w:r w:rsidRPr="00873498">
              <w:rPr>
                <w:rFonts w:ascii="Arial" w:hAnsi="Arial" w:cs="Arial"/>
                <w:b/>
                <w:sz w:val="20"/>
              </w:rPr>
              <w:t>Essential/</w:t>
            </w:r>
            <w:r w:rsidRPr="00873498">
              <w:rPr>
                <w:rFonts w:ascii="Arial" w:hAnsi="Arial" w:cs="Arial"/>
                <w:b/>
                <w:sz w:val="20"/>
              </w:rPr>
              <w:br/>
              <w:t>Desirable</w:t>
            </w:r>
          </w:p>
        </w:tc>
      </w:tr>
      <w:tr w:rsidR="0099079B" w:rsidRPr="00873498" w14:paraId="679CC916" w14:textId="77777777" w:rsidTr="00E75F9F">
        <w:tblPrEx>
          <w:tblLook w:val="01E0" w:firstRow="1" w:lastRow="1" w:firstColumn="1" w:lastColumn="1" w:noHBand="0" w:noVBand="0"/>
        </w:tblPrEx>
        <w:tc>
          <w:tcPr>
            <w:tcW w:w="4424" w:type="pct"/>
            <w:gridSpan w:val="4"/>
          </w:tcPr>
          <w:p w14:paraId="48E8C8BD" w14:textId="559FD210" w:rsidR="0099079B" w:rsidRPr="00873498" w:rsidRDefault="00DC7D82" w:rsidP="0099079B">
            <w:pPr>
              <w:spacing w:before="60" w:after="60" w:line="240" w:lineRule="exact"/>
              <w:rPr>
                <w:rFonts w:ascii="Arial" w:hAnsi="Arial" w:cs="Arial"/>
                <w:sz w:val="20"/>
              </w:rPr>
            </w:pPr>
            <w:r w:rsidRPr="00833E7A">
              <w:rPr>
                <w:rFonts w:ascii="Arial" w:hAnsi="Arial" w:cs="Arial"/>
                <w:sz w:val="20"/>
              </w:rPr>
              <w:t>Ability to occasionally travel within the UK and internationally (e.g., consortium meetings, partner visits, conferences)</w:t>
            </w:r>
          </w:p>
        </w:tc>
        <w:tc>
          <w:tcPr>
            <w:tcW w:w="576" w:type="pct"/>
          </w:tcPr>
          <w:p w14:paraId="2569D1A7" w14:textId="4ED250FA" w:rsidR="0099079B" w:rsidRPr="00873498" w:rsidRDefault="00DC7D82" w:rsidP="0099079B">
            <w:pPr>
              <w:spacing w:before="60" w:after="60" w:line="240" w:lineRule="exact"/>
              <w:jc w:val="center"/>
              <w:rPr>
                <w:rFonts w:ascii="Arial" w:hAnsi="Arial" w:cs="Arial"/>
                <w:sz w:val="20"/>
              </w:rPr>
            </w:pPr>
            <w:r>
              <w:rPr>
                <w:rFonts w:ascii="Arial" w:hAnsi="Arial" w:cs="Arial"/>
                <w:sz w:val="20"/>
              </w:rPr>
              <w:t>Essential</w:t>
            </w:r>
          </w:p>
        </w:tc>
      </w:tr>
      <w:tr w:rsidR="0099079B" w:rsidRPr="00873498" w14:paraId="039B4CC3" w14:textId="77777777" w:rsidTr="00E75F9F">
        <w:tblPrEx>
          <w:tblLook w:val="01E0" w:firstRow="1" w:lastRow="1" w:firstColumn="1" w:lastColumn="1" w:noHBand="0" w:noVBand="0"/>
        </w:tblPrEx>
        <w:tc>
          <w:tcPr>
            <w:tcW w:w="4424" w:type="pct"/>
            <w:gridSpan w:val="4"/>
          </w:tcPr>
          <w:p w14:paraId="6835C10F" w14:textId="77777777" w:rsidR="0099079B" w:rsidRPr="00873498" w:rsidRDefault="0099079B" w:rsidP="0099079B">
            <w:pPr>
              <w:spacing w:before="120" w:after="120" w:line="240" w:lineRule="exact"/>
              <w:jc w:val="left"/>
              <w:rPr>
                <w:rFonts w:ascii="Arial" w:hAnsi="Arial" w:cs="Arial"/>
                <w:b/>
                <w:sz w:val="20"/>
              </w:rPr>
            </w:pPr>
            <w:r w:rsidRPr="00873498">
              <w:rPr>
                <w:rFonts w:ascii="Arial" w:hAnsi="Arial" w:cs="Arial"/>
                <w:b/>
                <w:sz w:val="20"/>
              </w:rPr>
              <w:t xml:space="preserve">Core Competencies </w:t>
            </w:r>
            <w:r w:rsidRPr="00873498">
              <w:rPr>
                <w:rFonts w:ascii="Arial" w:hAnsi="Arial" w:cs="Arial"/>
                <w:sz w:val="16"/>
                <w:szCs w:val="16"/>
              </w:rPr>
              <w:t>This section contains the level of competency required to carry out this role.  (Please refer to the competency framework for clarification where needed). n/a (not applicable) should be placed, where the competency is not a requirement of the grade.</w:t>
            </w:r>
          </w:p>
        </w:tc>
        <w:tc>
          <w:tcPr>
            <w:tcW w:w="576" w:type="pct"/>
          </w:tcPr>
          <w:p w14:paraId="713C42E0" w14:textId="77777777" w:rsidR="0099079B" w:rsidRPr="00873498" w:rsidRDefault="0099079B" w:rsidP="0099079B">
            <w:pPr>
              <w:spacing w:before="120" w:after="0" w:line="240" w:lineRule="exact"/>
              <w:jc w:val="center"/>
              <w:rPr>
                <w:rFonts w:ascii="Arial" w:hAnsi="Arial" w:cs="Arial"/>
                <w:b/>
                <w:sz w:val="20"/>
              </w:rPr>
            </w:pPr>
            <w:r w:rsidRPr="00873498">
              <w:rPr>
                <w:rFonts w:ascii="Arial" w:hAnsi="Arial" w:cs="Arial"/>
                <w:b/>
                <w:sz w:val="20"/>
              </w:rPr>
              <w:t>Level</w:t>
            </w:r>
          </w:p>
          <w:p w14:paraId="2FDE70D4" w14:textId="77777777" w:rsidR="0099079B" w:rsidRPr="00873498" w:rsidRDefault="0099079B" w:rsidP="0099079B">
            <w:pPr>
              <w:spacing w:after="0" w:line="240" w:lineRule="exact"/>
              <w:jc w:val="center"/>
              <w:rPr>
                <w:rFonts w:ascii="Arial" w:hAnsi="Arial" w:cs="Arial"/>
                <w:b/>
                <w:sz w:val="20"/>
              </w:rPr>
            </w:pPr>
            <w:r w:rsidRPr="00873498">
              <w:rPr>
                <w:rFonts w:ascii="Arial" w:hAnsi="Arial" w:cs="Arial"/>
                <w:b/>
                <w:sz w:val="20"/>
              </w:rPr>
              <w:t>1-3</w:t>
            </w:r>
          </w:p>
        </w:tc>
      </w:tr>
      <w:tr w:rsidR="0099079B" w:rsidRPr="00873498" w14:paraId="0B14130B" w14:textId="77777777" w:rsidTr="00E75F9F">
        <w:tblPrEx>
          <w:tblLook w:val="01E0" w:firstRow="1" w:lastRow="1" w:firstColumn="1" w:lastColumn="1" w:noHBand="0" w:noVBand="0"/>
        </w:tblPrEx>
        <w:trPr>
          <w:trHeight w:val="90"/>
        </w:trPr>
        <w:tc>
          <w:tcPr>
            <w:tcW w:w="4424" w:type="pct"/>
            <w:gridSpan w:val="4"/>
          </w:tcPr>
          <w:p w14:paraId="77DC7CD9" w14:textId="77777777" w:rsidR="0099079B" w:rsidRPr="00873498" w:rsidRDefault="0099079B" w:rsidP="0099079B">
            <w:pPr>
              <w:spacing w:before="60" w:after="60" w:line="240" w:lineRule="exact"/>
              <w:rPr>
                <w:rFonts w:ascii="Arial" w:hAnsi="Arial" w:cs="Arial"/>
                <w:sz w:val="20"/>
              </w:rPr>
            </w:pPr>
            <w:r w:rsidRPr="00873498">
              <w:rPr>
                <w:rFonts w:ascii="Arial" w:hAnsi="Arial" w:cs="Arial"/>
                <w:sz w:val="20"/>
              </w:rPr>
              <w:t>Communication</w:t>
            </w:r>
          </w:p>
          <w:p w14:paraId="60AE90E2" w14:textId="148D6242" w:rsidR="0099079B" w:rsidRPr="00873498" w:rsidRDefault="0099079B" w:rsidP="0099079B">
            <w:pPr>
              <w:spacing w:before="60" w:after="60" w:line="240" w:lineRule="exact"/>
              <w:rPr>
                <w:rFonts w:ascii="Arial" w:hAnsi="Arial" w:cs="Arial"/>
                <w:sz w:val="20"/>
              </w:rPr>
            </w:pPr>
            <w:r w:rsidRPr="00873498">
              <w:rPr>
                <w:rFonts w:ascii="Arial" w:hAnsi="Arial" w:cs="Arial"/>
                <w:sz w:val="20"/>
              </w:rPr>
              <w:t>Adaptability and Flexibility</w:t>
            </w:r>
          </w:p>
          <w:p w14:paraId="23F91847" w14:textId="000D68DE" w:rsidR="0099079B" w:rsidRPr="00873498" w:rsidRDefault="0099079B" w:rsidP="0099079B">
            <w:pPr>
              <w:spacing w:before="60" w:after="60" w:line="240" w:lineRule="exact"/>
              <w:rPr>
                <w:rFonts w:ascii="Arial" w:hAnsi="Arial" w:cs="Arial"/>
                <w:sz w:val="20"/>
              </w:rPr>
            </w:pPr>
            <w:r w:rsidRPr="00873498">
              <w:rPr>
                <w:rFonts w:ascii="Arial" w:hAnsi="Arial" w:cs="Arial"/>
                <w:sz w:val="20"/>
              </w:rPr>
              <w:t>Customer, Client service and support</w:t>
            </w:r>
          </w:p>
          <w:p w14:paraId="26251E08" w14:textId="77777777" w:rsidR="0099079B" w:rsidRPr="00873498" w:rsidRDefault="0099079B" w:rsidP="0099079B">
            <w:pPr>
              <w:spacing w:before="60" w:after="60" w:line="240" w:lineRule="exact"/>
              <w:rPr>
                <w:rFonts w:ascii="Arial" w:hAnsi="Arial" w:cs="Arial"/>
                <w:sz w:val="20"/>
              </w:rPr>
            </w:pPr>
            <w:r w:rsidRPr="00873498">
              <w:rPr>
                <w:rFonts w:ascii="Arial" w:hAnsi="Arial" w:cs="Arial"/>
                <w:sz w:val="20"/>
              </w:rPr>
              <w:t>Planning and Organising</w:t>
            </w:r>
          </w:p>
          <w:p w14:paraId="78FDE242" w14:textId="77777777" w:rsidR="0099079B" w:rsidRPr="00873498" w:rsidRDefault="0099079B" w:rsidP="0099079B">
            <w:pPr>
              <w:spacing w:before="60" w:after="60" w:line="240" w:lineRule="exact"/>
              <w:rPr>
                <w:rFonts w:ascii="Arial" w:hAnsi="Arial" w:cs="Arial"/>
                <w:sz w:val="20"/>
              </w:rPr>
            </w:pPr>
            <w:r w:rsidRPr="00873498">
              <w:rPr>
                <w:rFonts w:ascii="Arial" w:hAnsi="Arial" w:cs="Arial"/>
                <w:sz w:val="20"/>
              </w:rPr>
              <w:t>Continuous Improvement</w:t>
            </w:r>
          </w:p>
          <w:p w14:paraId="3EDDF783" w14:textId="77777777" w:rsidR="0099079B" w:rsidRPr="00873498" w:rsidRDefault="0099079B" w:rsidP="0099079B">
            <w:pPr>
              <w:spacing w:before="60" w:after="60" w:line="240" w:lineRule="exact"/>
              <w:rPr>
                <w:rFonts w:ascii="Arial" w:hAnsi="Arial" w:cs="Arial"/>
                <w:sz w:val="20"/>
              </w:rPr>
            </w:pPr>
            <w:r w:rsidRPr="00873498">
              <w:rPr>
                <w:rFonts w:ascii="Arial" w:hAnsi="Arial" w:cs="Arial"/>
                <w:sz w:val="20"/>
              </w:rPr>
              <w:t xml:space="preserve">Problem Solving and </w:t>
            </w:r>
            <w:proofErr w:type="gramStart"/>
            <w:r w:rsidRPr="00873498">
              <w:rPr>
                <w:rFonts w:ascii="Arial" w:hAnsi="Arial" w:cs="Arial"/>
                <w:sz w:val="20"/>
              </w:rPr>
              <w:t>Decision Making</w:t>
            </w:r>
            <w:proofErr w:type="gramEnd"/>
            <w:r w:rsidRPr="00873498">
              <w:rPr>
                <w:rFonts w:ascii="Arial" w:hAnsi="Arial" w:cs="Arial"/>
                <w:sz w:val="20"/>
              </w:rPr>
              <w:t xml:space="preserve"> Skills</w:t>
            </w:r>
          </w:p>
          <w:p w14:paraId="646D280A" w14:textId="77777777" w:rsidR="0099079B" w:rsidRPr="00873498" w:rsidRDefault="0099079B" w:rsidP="0099079B">
            <w:pPr>
              <w:spacing w:before="60" w:after="60" w:line="240" w:lineRule="exact"/>
              <w:rPr>
                <w:rFonts w:ascii="Arial" w:hAnsi="Arial" w:cs="Arial"/>
                <w:sz w:val="20"/>
              </w:rPr>
            </w:pPr>
            <w:r w:rsidRPr="00873498">
              <w:rPr>
                <w:rFonts w:ascii="Arial" w:hAnsi="Arial" w:cs="Arial"/>
                <w:sz w:val="20"/>
              </w:rPr>
              <w:t>Managing and Developing Performance</w:t>
            </w:r>
          </w:p>
          <w:p w14:paraId="4AA60477" w14:textId="77777777" w:rsidR="0099079B" w:rsidRPr="00873498" w:rsidRDefault="0099079B" w:rsidP="0099079B">
            <w:pPr>
              <w:spacing w:before="60" w:after="60" w:line="240" w:lineRule="exact"/>
              <w:rPr>
                <w:rFonts w:ascii="Arial" w:hAnsi="Arial" w:cs="Arial"/>
                <w:sz w:val="20"/>
              </w:rPr>
            </w:pPr>
            <w:r w:rsidRPr="00873498">
              <w:rPr>
                <w:rFonts w:ascii="Arial" w:hAnsi="Arial" w:cs="Arial"/>
                <w:sz w:val="20"/>
              </w:rPr>
              <w:t>Creative and Analytical Thinking</w:t>
            </w:r>
          </w:p>
          <w:p w14:paraId="5E06143B" w14:textId="77777777" w:rsidR="0099079B" w:rsidRPr="00873498" w:rsidRDefault="0099079B" w:rsidP="0099079B">
            <w:pPr>
              <w:spacing w:before="60" w:after="60" w:line="240" w:lineRule="exact"/>
              <w:rPr>
                <w:rFonts w:ascii="Arial" w:hAnsi="Arial" w:cs="Arial"/>
                <w:sz w:val="20"/>
              </w:rPr>
            </w:pPr>
            <w:r w:rsidRPr="00873498">
              <w:rPr>
                <w:rFonts w:ascii="Arial" w:hAnsi="Arial" w:cs="Arial"/>
                <w:sz w:val="20"/>
              </w:rPr>
              <w:t>Influencing, Persuasion and Negotiation Skills</w:t>
            </w:r>
          </w:p>
          <w:p w14:paraId="2A4314D2" w14:textId="686D4600" w:rsidR="0099079B" w:rsidRPr="00873498" w:rsidRDefault="0099079B" w:rsidP="0099079B">
            <w:pPr>
              <w:spacing w:before="60" w:after="60" w:line="240" w:lineRule="exact"/>
              <w:rPr>
                <w:rFonts w:ascii="Arial" w:hAnsi="Arial" w:cs="Arial"/>
                <w:sz w:val="20"/>
              </w:rPr>
            </w:pPr>
            <w:r w:rsidRPr="00873498">
              <w:rPr>
                <w:rFonts w:ascii="Arial" w:hAnsi="Arial" w:cs="Arial"/>
                <w:sz w:val="20"/>
              </w:rPr>
              <w:t>Strategic Thinking and Leadership</w:t>
            </w:r>
          </w:p>
        </w:tc>
        <w:tc>
          <w:tcPr>
            <w:tcW w:w="576" w:type="pct"/>
          </w:tcPr>
          <w:p w14:paraId="6A8279A7" w14:textId="254FCF65" w:rsidR="0099079B" w:rsidRPr="00873498" w:rsidRDefault="00DC7D82" w:rsidP="0099079B">
            <w:pPr>
              <w:spacing w:before="60" w:after="60" w:line="240" w:lineRule="exact"/>
              <w:jc w:val="center"/>
              <w:rPr>
                <w:rFonts w:ascii="Arial" w:hAnsi="Arial" w:cs="Arial"/>
                <w:sz w:val="20"/>
              </w:rPr>
            </w:pPr>
            <w:r>
              <w:rPr>
                <w:rFonts w:ascii="Arial" w:hAnsi="Arial" w:cs="Arial"/>
                <w:sz w:val="20"/>
              </w:rPr>
              <w:t>2</w:t>
            </w:r>
          </w:p>
          <w:p w14:paraId="2A81F2CE" w14:textId="4397ECEF" w:rsidR="0099079B" w:rsidRPr="00873498" w:rsidRDefault="00DC7D82" w:rsidP="0099079B">
            <w:pPr>
              <w:spacing w:before="60" w:after="60" w:line="240" w:lineRule="exact"/>
              <w:jc w:val="center"/>
              <w:rPr>
                <w:rFonts w:ascii="Arial" w:hAnsi="Arial" w:cs="Arial"/>
                <w:sz w:val="20"/>
              </w:rPr>
            </w:pPr>
            <w:r>
              <w:rPr>
                <w:rFonts w:ascii="Arial" w:hAnsi="Arial" w:cs="Arial"/>
                <w:sz w:val="20"/>
              </w:rPr>
              <w:t>2</w:t>
            </w:r>
          </w:p>
          <w:p w14:paraId="564C9B55" w14:textId="67860DED" w:rsidR="0099079B" w:rsidRPr="00873498" w:rsidRDefault="00DC7D82" w:rsidP="0099079B">
            <w:pPr>
              <w:spacing w:before="60" w:after="60" w:line="240" w:lineRule="exact"/>
              <w:jc w:val="center"/>
              <w:rPr>
                <w:rFonts w:ascii="Arial" w:hAnsi="Arial" w:cs="Arial"/>
                <w:sz w:val="20"/>
              </w:rPr>
            </w:pPr>
            <w:r>
              <w:rPr>
                <w:rFonts w:ascii="Arial" w:hAnsi="Arial" w:cs="Arial"/>
                <w:sz w:val="20"/>
              </w:rPr>
              <w:t>1</w:t>
            </w:r>
          </w:p>
          <w:p w14:paraId="53EFE531" w14:textId="22042654" w:rsidR="0099079B" w:rsidRPr="00873498" w:rsidRDefault="00DC7D82" w:rsidP="0099079B">
            <w:pPr>
              <w:spacing w:before="60" w:after="60" w:line="240" w:lineRule="exact"/>
              <w:jc w:val="center"/>
              <w:rPr>
                <w:rFonts w:ascii="Arial" w:hAnsi="Arial" w:cs="Arial"/>
                <w:sz w:val="20"/>
              </w:rPr>
            </w:pPr>
            <w:r>
              <w:rPr>
                <w:rFonts w:ascii="Arial" w:hAnsi="Arial" w:cs="Arial"/>
                <w:sz w:val="20"/>
              </w:rPr>
              <w:t>3</w:t>
            </w:r>
          </w:p>
          <w:p w14:paraId="3538766C" w14:textId="02BFE584" w:rsidR="0099079B" w:rsidRPr="00873498" w:rsidRDefault="00DC7D82" w:rsidP="0099079B">
            <w:pPr>
              <w:spacing w:before="60" w:after="60" w:line="240" w:lineRule="exact"/>
              <w:jc w:val="center"/>
              <w:rPr>
                <w:rFonts w:ascii="Arial" w:hAnsi="Arial" w:cs="Arial"/>
                <w:sz w:val="20"/>
              </w:rPr>
            </w:pPr>
            <w:r>
              <w:rPr>
                <w:rFonts w:ascii="Arial" w:hAnsi="Arial" w:cs="Arial"/>
                <w:sz w:val="20"/>
              </w:rPr>
              <w:t>2</w:t>
            </w:r>
          </w:p>
          <w:p w14:paraId="5223DD1B" w14:textId="6B977909" w:rsidR="0099079B" w:rsidRPr="00873498" w:rsidRDefault="00DC7D82" w:rsidP="0099079B">
            <w:pPr>
              <w:spacing w:before="60" w:after="60" w:line="240" w:lineRule="exact"/>
              <w:jc w:val="center"/>
              <w:rPr>
                <w:rFonts w:ascii="Arial" w:hAnsi="Arial" w:cs="Arial"/>
                <w:sz w:val="20"/>
              </w:rPr>
            </w:pPr>
            <w:r>
              <w:rPr>
                <w:rFonts w:ascii="Arial" w:hAnsi="Arial" w:cs="Arial"/>
                <w:sz w:val="20"/>
              </w:rPr>
              <w:t>3</w:t>
            </w:r>
          </w:p>
          <w:p w14:paraId="44E646C6" w14:textId="74B92FB8" w:rsidR="0099079B" w:rsidRPr="00873498" w:rsidRDefault="00DC7D82" w:rsidP="0099079B">
            <w:pPr>
              <w:spacing w:before="60" w:after="60" w:line="240" w:lineRule="exact"/>
              <w:jc w:val="center"/>
              <w:rPr>
                <w:rFonts w:ascii="Arial" w:hAnsi="Arial" w:cs="Arial"/>
                <w:sz w:val="20"/>
              </w:rPr>
            </w:pPr>
            <w:r>
              <w:rPr>
                <w:rFonts w:ascii="Arial" w:hAnsi="Arial" w:cs="Arial"/>
                <w:sz w:val="20"/>
              </w:rPr>
              <w:t>2</w:t>
            </w:r>
          </w:p>
          <w:p w14:paraId="5135FE55" w14:textId="3E3ADB82" w:rsidR="0099079B" w:rsidRPr="00873498" w:rsidRDefault="00DC7D82" w:rsidP="0099079B">
            <w:pPr>
              <w:spacing w:before="60" w:after="60" w:line="240" w:lineRule="exact"/>
              <w:jc w:val="center"/>
              <w:rPr>
                <w:rFonts w:ascii="Arial" w:hAnsi="Arial" w:cs="Arial"/>
                <w:sz w:val="20"/>
              </w:rPr>
            </w:pPr>
            <w:r>
              <w:rPr>
                <w:rFonts w:ascii="Arial" w:hAnsi="Arial" w:cs="Arial"/>
                <w:sz w:val="20"/>
              </w:rPr>
              <w:t>3</w:t>
            </w:r>
          </w:p>
          <w:p w14:paraId="1F6AEC01" w14:textId="075010F9" w:rsidR="0099079B" w:rsidRPr="00873498" w:rsidRDefault="00DC7D82" w:rsidP="0099079B">
            <w:pPr>
              <w:spacing w:before="60" w:after="60" w:line="240" w:lineRule="exact"/>
              <w:jc w:val="center"/>
              <w:rPr>
                <w:rFonts w:ascii="Arial" w:hAnsi="Arial" w:cs="Arial"/>
                <w:sz w:val="20"/>
              </w:rPr>
            </w:pPr>
            <w:r>
              <w:rPr>
                <w:rFonts w:ascii="Arial" w:hAnsi="Arial" w:cs="Arial"/>
                <w:sz w:val="20"/>
              </w:rPr>
              <w:t>1</w:t>
            </w:r>
          </w:p>
          <w:p w14:paraId="63ECB622" w14:textId="307200E8" w:rsidR="0099079B" w:rsidRPr="00873498" w:rsidRDefault="00DC7D82" w:rsidP="0099079B">
            <w:pPr>
              <w:spacing w:before="60" w:after="60" w:line="240" w:lineRule="exact"/>
              <w:jc w:val="center"/>
              <w:rPr>
                <w:rFonts w:ascii="Arial" w:hAnsi="Arial" w:cs="Arial"/>
                <w:sz w:val="20"/>
              </w:rPr>
            </w:pPr>
            <w:r>
              <w:rPr>
                <w:rFonts w:ascii="Arial" w:hAnsi="Arial" w:cs="Arial"/>
                <w:sz w:val="20"/>
              </w:rPr>
              <w:t>2</w:t>
            </w:r>
          </w:p>
        </w:tc>
      </w:tr>
      <w:tr w:rsidR="0099079B" w:rsidRPr="00873498" w14:paraId="70B935B9" w14:textId="77777777" w:rsidTr="00E75F9F">
        <w:tblPrEx>
          <w:tblLook w:val="01E0" w:firstRow="1" w:lastRow="1" w:firstColumn="1" w:lastColumn="1" w:noHBand="0" w:noVBand="0"/>
        </w:tblPrEx>
        <w:trPr>
          <w:trHeight w:val="90"/>
        </w:trPr>
        <w:tc>
          <w:tcPr>
            <w:tcW w:w="5000" w:type="pct"/>
            <w:gridSpan w:val="5"/>
          </w:tcPr>
          <w:p w14:paraId="13A729EF" w14:textId="77777777" w:rsidR="0099079B" w:rsidRDefault="0099079B" w:rsidP="0099079B">
            <w:pPr>
              <w:spacing w:before="60" w:after="60" w:line="240" w:lineRule="exact"/>
              <w:rPr>
                <w:rFonts w:ascii="Arial" w:hAnsi="Arial" w:cs="Arial"/>
                <w:sz w:val="16"/>
                <w:szCs w:val="16"/>
              </w:rPr>
            </w:pPr>
            <w:r w:rsidRPr="00E72474">
              <w:rPr>
                <w:rFonts w:ascii="Arial" w:hAnsi="Arial" w:cs="Arial"/>
                <w:sz w:val="16"/>
                <w:szCs w:val="16"/>
              </w:rPr>
              <w:lastRenderedPageBreak/>
              <w:t xml:space="preserve">This Job Purpose outlines the core activities of the role. As the Department/Faculty and the post holder evolve, the duties and </w:t>
            </w:r>
            <w:r>
              <w:rPr>
                <w:rFonts w:ascii="Arial" w:hAnsi="Arial" w:cs="Arial"/>
                <w:sz w:val="16"/>
                <w:szCs w:val="16"/>
              </w:rPr>
              <w:t>focus</w:t>
            </w:r>
            <w:r w:rsidRPr="00E72474">
              <w:rPr>
                <w:rFonts w:ascii="Arial" w:hAnsi="Arial" w:cs="Arial"/>
                <w:sz w:val="16"/>
                <w:szCs w:val="16"/>
              </w:rPr>
              <w:t xml:space="preserve"> of the role may change. The University expects the post holder to adopt a flexible approach to work, including undertaking relevant training when necessary. If significant changes to the Job Purpose are required, the post holder will be consulted, and the changes will be reflected in a revised Job Purpose.</w:t>
            </w:r>
          </w:p>
          <w:p w14:paraId="0F006C86" w14:textId="77777777" w:rsidR="0099079B" w:rsidRPr="00873498" w:rsidRDefault="0099079B" w:rsidP="0099079B">
            <w:pPr>
              <w:pStyle w:val="Heading4"/>
              <w:spacing w:before="60" w:after="60"/>
              <w:jc w:val="both"/>
              <w:rPr>
                <w:rFonts w:cs="Arial"/>
                <w:sz w:val="16"/>
              </w:rPr>
            </w:pPr>
            <w:r w:rsidRPr="00873498">
              <w:rPr>
                <w:rFonts w:cs="Arial"/>
                <w:sz w:val="16"/>
              </w:rPr>
              <w:t>All staff are expected to:</w:t>
            </w:r>
          </w:p>
          <w:p w14:paraId="1E501B16" w14:textId="77777777" w:rsidR="0099079B" w:rsidRPr="00873498" w:rsidRDefault="0099079B" w:rsidP="0099079B">
            <w:pPr>
              <w:pStyle w:val="ListParagraph"/>
              <w:keepNext/>
              <w:numPr>
                <w:ilvl w:val="0"/>
                <w:numId w:val="22"/>
              </w:numPr>
              <w:tabs>
                <w:tab w:val="left" w:pos="0"/>
              </w:tabs>
              <w:spacing w:before="60" w:after="60"/>
              <w:ind w:left="284" w:hanging="284"/>
              <w:outlineLvl w:val="2"/>
              <w:rPr>
                <w:rFonts w:ascii="Arial" w:hAnsi="Arial" w:cs="Arial"/>
                <w:sz w:val="16"/>
              </w:rPr>
            </w:pPr>
            <w:r w:rsidRPr="00873498">
              <w:rPr>
                <w:rFonts w:ascii="Arial" w:hAnsi="Arial" w:cs="Arial"/>
                <w:sz w:val="16"/>
              </w:rPr>
              <w:t>Positively support equality of opportunity and equity of treatment to colleagues and students in accordance with the University of Surrey Equal Opportunities Policy.</w:t>
            </w:r>
          </w:p>
          <w:p w14:paraId="022BDCA2" w14:textId="77777777" w:rsidR="0099079B" w:rsidRPr="00873498" w:rsidRDefault="0099079B" w:rsidP="0099079B">
            <w:pPr>
              <w:keepNext/>
              <w:numPr>
                <w:ilvl w:val="0"/>
                <w:numId w:val="22"/>
              </w:numPr>
              <w:tabs>
                <w:tab w:val="left" w:pos="0"/>
              </w:tabs>
              <w:spacing w:before="60" w:after="60"/>
              <w:ind w:left="284" w:hanging="284"/>
              <w:outlineLvl w:val="2"/>
              <w:rPr>
                <w:rFonts w:ascii="Arial" w:hAnsi="Arial" w:cs="Arial"/>
                <w:sz w:val="16"/>
              </w:rPr>
            </w:pPr>
            <w:r w:rsidRPr="00873498">
              <w:rPr>
                <w:rFonts w:ascii="Arial" w:hAnsi="Arial" w:cs="Arial"/>
                <w:iCs/>
                <w:sz w:val="16"/>
                <w:szCs w:val="16"/>
                <w:lang w:eastAsia="en-GB"/>
              </w:rPr>
              <w:t>Work to achieve the aims of our Environmental Policy and promote awareness to colleagues and students.</w:t>
            </w:r>
            <w:r w:rsidRPr="00873498">
              <w:rPr>
                <w:rFonts w:ascii="Arial" w:hAnsi="Arial" w:cs="Arial"/>
                <w:sz w:val="16"/>
                <w:szCs w:val="16"/>
                <w:lang w:eastAsia="en-GB"/>
              </w:rPr>
              <w:t xml:space="preserve"> </w:t>
            </w:r>
          </w:p>
          <w:p w14:paraId="67BBEAD2" w14:textId="77777777" w:rsidR="0099079B" w:rsidRDefault="0099079B" w:rsidP="0099079B">
            <w:pPr>
              <w:pStyle w:val="Default"/>
              <w:numPr>
                <w:ilvl w:val="0"/>
                <w:numId w:val="22"/>
              </w:numPr>
              <w:ind w:left="284" w:hanging="284"/>
              <w:jc w:val="both"/>
              <w:rPr>
                <w:rFonts w:ascii="Arial" w:eastAsia="Times New Roman" w:hAnsi="Arial" w:cs="Arial"/>
                <w:iCs/>
                <w:color w:val="auto"/>
                <w:sz w:val="16"/>
                <w:szCs w:val="16"/>
                <w:lang w:eastAsia="en-GB"/>
              </w:rPr>
            </w:pPr>
            <w:r w:rsidRPr="00873498">
              <w:rPr>
                <w:rFonts w:ascii="Arial" w:eastAsia="Times New Roman" w:hAnsi="Arial" w:cs="Arial"/>
                <w:iCs/>
                <w:color w:val="auto"/>
                <w:sz w:val="16"/>
                <w:szCs w:val="16"/>
                <w:lang w:eastAsia="en-GB"/>
              </w:rPr>
              <w:t>Follow University/departmental policies and working practices in ensuring that no breaches of information security result from their actions.</w:t>
            </w:r>
          </w:p>
          <w:p w14:paraId="5229D581" w14:textId="10246F88" w:rsidR="0099079B" w:rsidRPr="00873498" w:rsidRDefault="0099079B" w:rsidP="0099079B">
            <w:pPr>
              <w:pStyle w:val="Default"/>
              <w:numPr>
                <w:ilvl w:val="0"/>
                <w:numId w:val="22"/>
              </w:numPr>
              <w:ind w:left="284" w:hanging="284"/>
              <w:jc w:val="both"/>
              <w:rPr>
                <w:rFonts w:ascii="Arial" w:eastAsia="Times New Roman" w:hAnsi="Arial" w:cs="Arial"/>
                <w:iCs/>
                <w:color w:val="auto"/>
                <w:sz w:val="16"/>
                <w:szCs w:val="16"/>
                <w:lang w:eastAsia="en-GB"/>
              </w:rPr>
            </w:pPr>
            <w:r>
              <w:rPr>
                <w:rFonts w:ascii="Arial" w:eastAsia="Times New Roman" w:hAnsi="Arial" w:cs="Arial"/>
                <w:iCs/>
                <w:color w:val="auto"/>
                <w:sz w:val="16"/>
                <w:szCs w:val="16"/>
                <w:lang w:eastAsia="en-GB"/>
              </w:rPr>
              <w:t xml:space="preserve">Contribute towards broader university initiatives that have a positive impact on student experience, recruitment and campus operations. This may include participation in cross-functional activities such as open days, confirmation and clearing, welcome week, graduation. </w:t>
            </w:r>
          </w:p>
          <w:p w14:paraId="2F2C6E6E" w14:textId="77777777" w:rsidR="0099079B" w:rsidRPr="00873498" w:rsidRDefault="0099079B" w:rsidP="0099079B">
            <w:pPr>
              <w:pStyle w:val="Default"/>
              <w:numPr>
                <w:ilvl w:val="0"/>
                <w:numId w:val="22"/>
              </w:numPr>
              <w:ind w:left="284" w:hanging="284"/>
              <w:jc w:val="both"/>
              <w:rPr>
                <w:rFonts w:ascii="Arial" w:eastAsia="Times New Roman" w:hAnsi="Arial" w:cs="Arial"/>
                <w:iCs/>
                <w:color w:val="auto"/>
                <w:sz w:val="16"/>
                <w:szCs w:val="16"/>
                <w:lang w:eastAsia="en-GB"/>
              </w:rPr>
            </w:pPr>
            <w:r w:rsidRPr="00873498">
              <w:rPr>
                <w:rFonts w:ascii="Arial" w:eastAsia="Times New Roman" w:hAnsi="Arial" w:cs="Arial"/>
                <w:iCs/>
                <w:color w:val="auto"/>
                <w:sz w:val="16"/>
                <w:szCs w:val="16"/>
                <w:lang w:eastAsia="en-GB"/>
              </w:rPr>
              <w:t>Ensure they are aware of and abide by all relevant University Regulations and Policies relevant to the role.</w:t>
            </w:r>
          </w:p>
          <w:p w14:paraId="56955145" w14:textId="77777777" w:rsidR="0099079B" w:rsidRPr="00873498" w:rsidRDefault="0099079B" w:rsidP="0099079B">
            <w:pPr>
              <w:keepNext/>
              <w:numPr>
                <w:ilvl w:val="0"/>
                <w:numId w:val="22"/>
              </w:numPr>
              <w:tabs>
                <w:tab w:val="left" w:pos="0"/>
              </w:tabs>
              <w:spacing w:before="60" w:after="60"/>
              <w:ind w:left="284" w:hanging="284"/>
              <w:outlineLvl w:val="2"/>
              <w:rPr>
                <w:rFonts w:ascii="Arial" w:hAnsi="Arial" w:cs="Arial"/>
                <w:iCs/>
                <w:sz w:val="16"/>
                <w:szCs w:val="16"/>
                <w:lang w:eastAsia="en-GB"/>
              </w:rPr>
            </w:pPr>
            <w:r w:rsidRPr="00873498">
              <w:rPr>
                <w:rFonts w:ascii="Arial" w:hAnsi="Arial" w:cs="Arial"/>
                <w:iCs/>
                <w:sz w:val="16"/>
                <w:szCs w:val="16"/>
                <w:lang w:eastAsia="en-GB"/>
              </w:rPr>
              <w:t xml:space="preserve">Undertake such other duties within the scope of the post as may be requested by your </w:t>
            </w:r>
            <w:proofErr w:type="gramStart"/>
            <w:r w:rsidRPr="00873498">
              <w:rPr>
                <w:rFonts w:ascii="Arial" w:hAnsi="Arial" w:cs="Arial"/>
                <w:iCs/>
                <w:sz w:val="16"/>
                <w:szCs w:val="16"/>
                <w:lang w:eastAsia="en-GB"/>
              </w:rPr>
              <w:t>Manager</w:t>
            </w:r>
            <w:proofErr w:type="gramEnd"/>
            <w:r w:rsidRPr="00873498">
              <w:rPr>
                <w:rFonts w:ascii="Arial" w:hAnsi="Arial" w:cs="Arial"/>
                <w:iCs/>
                <w:sz w:val="16"/>
                <w:szCs w:val="16"/>
                <w:lang w:eastAsia="en-GB"/>
              </w:rPr>
              <w:t>.</w:t>
            </w:r>
          </w:p>
          <w:p w14:paraId="395B9FB4" w14:textId="77777777" w:rsidR="0099079B" w:rsidRPr="00873498" w:rsidRDefault="0099079B" w:rsidP="0099079B">
            <w:pPr>
              <w:keepNext/>
              <w:numPr>
                <w:ilvl w:val="0"/>
                <w:numId w:val="22"/>
              </w:numPr>
              <w:tabs>
                <w:tab w:val="left" w:pos="0"/>
              </w:tabs>
              <w:spacing w:before="60" w:after="60"/>
              <w:ind w:left="284" w:hanging="284"/>
              <w:outlineLvl w:val="2"/>
              <w:rPr>
                <w:rFonts w:ascii="Arial" w:hAnsi="Arial" w:cs="Arial"/>
                <w:iCs/>
                <w:sz w:val="16"/>
                <w:szCs w:val="16"/>
                <w:lang w:eastAsia="en-GB"/>
              </w:rPr>
            </w:pPr>
            <w:r w:rsidRPr="00873498">
              <w:rPr>
                <w:rFonts w:ascii="Arial" w:hAnsi="Arial" w:cs="Arial"/>
                <w:iCs/>
                <w:sz w:val="16"/>
                <w:szCs w:val="16"/>
                <w:lang w:eastAsia="en-GB"/>
              </w:rPr>
              <w:t xml:space="preserve">Work supportively with colleagues, </w:t>
            </w:r>
            <w:proofErr w:type="gramStart"/>
            <w:r w:rsidRPr="00873498">
              <w:rPr>
                <w:rFonts w:ascii="Arial" w:hAnsi="Arial" w:cs="Arial"/>
                <w:iCs/>
                <w:sz w:val="16"/>
                <w:szCs w:val="16"/>
                <w:lang w:eastAsia="en-GB"/>
              </w:rPr>
              <w:t>operating in a collegiate manner at all times</w:t>
            </w:r>
            <w:proofErr w:type="gramEnd"/>
            <w:r w:rsidRPr="00873498">
              <w:rPr>
                <w:rFonts w:ascii="Arial" w:hAnsi="Arial" w:cs="Arial"/>
                <w:iCs/>
                <w:sz w:val="16"/>
                <w:szCs w:val="16"/>
                <w:lang w:eastAsia="en-GB"/>
              </w:rPr>
              <w:t>.</w:t>
            </w:r>
          </w:p>
          <w:p w14:paraId="0B0A9BDA" w14:textId="7CF7EC1C" w:rsidR="0099079B" w:rsidRPr="00873498" w:rsidRDefault="0099079B" w:rsidP="0099079B">
            <w:pPr>
              <w:keepNext/>
              <w:tabs>
                <w:tab w:val="left" w:pos="0"/>
              </w:tabs>
              <w:spacing w:before="60" w:after="60"/>
              <w:outlineLvl w:val="2"/>
              <w:rPr>
                <w:rFonts w:ascii="Arial" w:hAnsi="Arial" w:cs="Arial"/>
                <w:b/>
                <w:sz w:val="16"/>
              </w:rPr>
            </w:pPr>
            <w:bookmarkStart w:id="0" w:name="_Hlk202954986"/>
            <w:r w:rsidRPr="00873498">
              <w:rPr>
                <w:rFonts w:ascii="Arial" w:hAnsi="Arial" w:cs="Arial"/>
                <w:b/>
                <w:sz w:val="16"/>
              </w:rPr>
              <w:t>Help maintain a safe working environment by:</w:t>
            </w:r>
          </w:p>
          <w:bookmarkEnd w:id="0"/>
          <w:p w14:paraId="39F18069" w14:textId="647DA0B7" w:rsidR="0099079B" w:rsidRPr="00C33C32" w:rsidRDefault="0099079B" w:rsidP="0099079B">
            <w:pPr>
              <w:keepNext/>
              <w:numPr>
                <w:ilvl w:val="0"/>
                <w:numId w:val="22"/>
              </w:numPr>
              <w:tabs>
                <w:tab w:val="left" w:pos="0"/>
              </w:tabs>
              <w:spacing w:before="60" w:after="60"/>
              <w:ind w:left="284" w:hanging="284"/>
              <w:outlineLvl w:val="2"/>
              <w:rPr>
                <w:rFonts w:ascii="Arial" w:hAnsi="Arial" w:cs="Arial"/>
                <w:sz w:val="16"/>
              </w:rPr>
            </w:pPr>
            <w:r w:rsidRPr="00C33C32">
              <w:rPr>
                <w:rFonts w:ascii="Arial" w:hAnsi="Arial" w:cs="Arial"/>
                <w:sz w:val="16"/>
              </w:rPr>
              <w:t>All staff have a statutory responsibility to take reasonable care of themselves and others and to prevent harm by their acts or omissions. All staff are, therefore, required to adhere to the University’s Our Safety Policy Statement and associated Procedures</w:t>
            </w:r>
            <w:r>
              <w:rPr>
                <w:rFonts w:ascii="Arial" w:hAnsi="Arial" w:cs="Arial"/>
                <w:sz w:val="16"/>
              </w:rPr>
              <w:t xml:space="preserve">. </w:t>
            </w:r>
          </w:p>
          <w:p w14:paraId="5BEEBC43" w14:textId="388714C3" w:rsidR="0099079B" w:rsidRPr="00C33C32" w:rsidRDefault="0099079B" w:rsidP="0099079B">
            <w:pPr>
              <w:keepNext/>
              <w:tabs>
                <w:tab w:val="left" w:pos="0"/>
              </w:tabs>
              <w:spacing w:before="60" w:after="60"/>
              <w:outlineLvl w:val="2"/>
              <w:rPr>
                <w:rFonts w:ascii="Arial" w:hAnsi="Arial" w:cs="Arial"/>
                <w:sz w:val="16"/>
              </w:rPr>
            </w:pPr>
          </w:p>
        </w:tc>
      </w:tr>
      <w:tr w:rsidR="0099079B" w:rsidRPr="00873498" w14:paraId="4879F2E6" w14:textId="77777777" w:rsidTr="00E75F9F">
        <w:tc>
          <w:tcPr>
            <w:tcW w:w="5000" w:type="pct"/>
            <w:gridSpan w:val="5"/>
            <w:shd w:val="clear" w:color="auto" w:fill="25384A"/>
          </w:tcPr>
          <w:p w14:paraId="0C4EDCD1" w14:textId="77777777" w:rsidR="0099079B" w:rsidRPr="00873498" w:rsidRDefault="0099079B" w:rsidP="0099079B">
            <w:pPr>
              <w:spacing w:before="60" w:after="60"/>
              <w:jc w:val="left"/>
              <w:rPr>
                <w:rFonts w:ascii="Arial" w:hAnsi="Arial" w:cs="Arial"/>
                <w:sz w:val="20"/>
              </w:rPr>
            </w:pPr>
            <w:r w:rsidRPr="00873498">
              <w:rPr>
                <w:rFonts w:ascii="Arial" w:hAnsi="Arial" w:cs="Arial"/>
                <w:b/>
                <w:sz w:val="20"/>
              </w:rPr>
              <w:t>Organisational/Departmental Information &amp; Key Relationships</w:t>
            </w:r>
          </w:p>
        </w:tc>
      </w:tr>
      <w:tr w:rsidR="0099079B" w:rsidRPr="00873498" w14:paraId="1302AEAC" w14:textId="77777777" w:rsidTr="00E75F9F">
        <w:trPr>
          <w:cantSplit/>
          <w:trHeight w:val="1214"/>
        </w:trPr>
        <w:tc>
          <w:tcPr>
            <w:tcW w:w="5000" w:type="pct"/>
            <w:gridSpan w:val="5"/>
            <w:tcBorders>
              <w:bottom w:val="single" w:sz="4" w:space="0" w:color="auto"/>
            </w:tcBorders>
          </w:tcPr>
          <w:p w14:paraId="09684B82" w14:textId="14C6C7A0" w:rsidR="0099079B" w:rsidRPr="00873498" w:rsidRDefault="0099079B" w:rsidP="0099079B">
            <w:pPr>
              <w:pStyle w:val="Title"/>
              <w:spacing w:before="60"/>
              <w:jc w:val="both"/>
              <w:rPr>
                <w:rFonts w:cs="Arial"/>
                <w:b w:val="0"/>
                <w:i/>
                <w:sz w:val="18"/>
                <w:szCs w:val="18"/>
                <w:u w:val="none"/>
              </w:rPr>
            </w:pPr>
            <w:r w:rsidRPr="00873498">
              <w:rPr>
                <w:rFonts w:cs="Arial"/>
                <w:sz w:val="20"/>
              </w:rPr>
              <w:t xml:space="preserve">Background Information </w:t>
            </w:r>
          </w:p>
          <w:p w14:paraId="4EECD88B" w14:textId="59B945B6" w:rsidR="00854CC6" w:rsidRPr="00854CC6" w:rsidRDefault="00854CC6" w:rsidP="00854CC6">
            <w:pPr>
              <w:pStyle w:val="Title"/>
              <w:spacing w:before="60"/>
              <w:jc w:val="left"/>
              <w:rPr>
                <w:rFonts w:cs="Arial"/>
                <w:b w:val="0"/>
                <w:sz w:val="20"/>
                <w:u w:val="none"/>
                <w:lang w:val="en-GB"/>
              </w:rPr>
            </w:pPr>
            <w:r w:rsidRPr="00854CC6">
              <w:rPr>
                <w:rFonts w:cs="Arial"/>
                <w:b w:val="0"/>
                <w:sz w:val="20"/>
                <w:u w:val="none"/>
                <w:lang w:val="en-GB"/>
              </w:rPr>
              <w:t>The School of Engineering</w:t>
            </w:r>
            <w:r>
              <w:rPr>
                <w:rFonts w:cs="Arial"/>
                <w:b w:val="0"/>
                <w:sz w:val="20"/>
                <w:u w:val="none"/>
                <w:lang w:val="en-GB"/>
              </w:rPr>
              <w:t>,</w:t>
            </w:r>
            <w:r w:rsidRPr="00854CC6">
              <w:rPr>
                <w:rFonts w:cs="Arial"/>
                <w:b w:val="0"/>
                <w:sz w:val="20"/>
                <w:u w:val="none"/>
                <w:lang w:val="en-GB"/>
              </w:rPr>
              <w:t xml:space="preserve"> within the Faculty of Engineering and Physical Sciences at the University of Surrey, bring</w:t>
            </w:r>
            <w:r w:rsidR="004F6B7C">
              <w:rPr>
                <w:rFonts w:cs="Arial"/>
                <w:b w:val="0"/>
                <w:sz w:val="20"/>
                <w:u w:val="none"/>
                <w:lang w:val="en-GB"/>
              </w:rPr>
              <w:t>s</w:t>
            </w:r>
            <w:r w:rsidRPr="00854CC6">
              <w:rPr>
                <w:rFonts w:cs="Arial"/>
                <w:b w:val="0"/>
                <w:sz w:val="20"/>
                <w:u w:val="none"/>
                <w:lang w:val="en-GB"/>
              </w:rPr>
              <w:t xml:space="preserve"> together civil, environmental, mechanical, aerospace, materials, automotive, automation, control and biomedical engineering in a strongly interdisciplinary research environment organised around the themes of engineering resilience, green living and healthy living. The post-holder will join a growing group working on sustainable and resilient infrastructure, with </w:t>
            </w:r>
            <w:proofErr w:type="gramStart"/>
            <w:r w:rsidRPr="00854CC6">
              <w:rPr>
                <w:rFonts w:cs="Arial"/>
                <w:b w:val="0"/>
                <w:sz w:val="20"/>
                <w:u w:val="none"/>
                <w:lang w:val="en-GB"/>
              </w:rPr>
              <w:t>particular strength</w:t>
            </w:r>
            <w:proofErr w:type="gramEnd"/>
            <w:r w:rsidRPr="00854CC6">
              <w:rPr>
                <w:rFonts w:cs="Arial"/>
                <w:b w:val="0"/>
                <w:sz w:val="20"/>
                <w:u w:val="none"/>
                <w:lang w:val="en-GB"/>
              </w:rPr>
              <w:t xml:space="preserve"> in energy geotechnics, ground heat transfer and urban energy systems modelling, supported by the </w:t>
            </w:r>
            <w:r w:rsidR="005F7249" w:rsidRPr="005F7249">
              <w:rPr>
                <w:rFonts w:cs="Arial"/>
                <w:b w:val="0"/>
                <w:sz w:val="20"/>
                <w:u w:val="none"/>
                <w:lang w:val="en-GB"/>
              </w:rPr>
              <w:t>Centre for Civil Infrastructure Systems and Engineering</w:t>
            </w:r>
            <w:r w:rsidRPr="00854CC6">
              <w:rPr>
                <w:rFonts w:cs="Arial"/>
                <w:b w:val="0"/>
                <w:sz w:val="20"/>
                <w:u w:val="none"/>
                <w:lang w:val="en-GB"/>
              </w:rPr>
              <w:t>.</w:t>
            </w:r>
            <w:r w:rsidR="005F7249">
              <w:rPr>
                <w:rFonts w:cs="Arial"/>
                <w:b w:val="0"/>
                <w:sz w:val="20"/>
                <w:u w:val="none"/>
                <w:lang w:val="en-GB"/>
              </w:rPr>
              <w:t xml:space="preserve"> </w:t>
            </w:r>
          </w:p>
          <w:p w14:paraId="6F3C1E2A" w14:textId="77777777" w:rsidR="00854CC6" w:rsidRPr="00854CC6" w:rsidRDefault="00854CC6" w:rsidP="00854CC6">
            <w:pPr>
              <w:pStyle w:val="Title"/>
              <w:spacing w:before="60"/>
              <w:jc w:val="left"/>
              <w:rPr>
                <w:rFonts w:cs="Arial"/>
                <w:b w:val="0"/>
                <w:sz w:val="20"/>
                <w:u w:val="none"/>
                <w:lang w:val="en-GB"/>
              </w:rPr>
            </w:pPr>
          </w:p>
          <w:p w14:paraId="54DE1287" w14:textId="77777777" w:rsidR="0099079B" w:rsidRDefault="00854CC6" w:rsidP="00854CC6">
            <w:pPr>
              <w:pStyle w:val="Heading4"/>
              <w:spacing w:before="60" w:after="60"/>
              <w:rPr>
                <w:rFonts w:cs="Arial"/>
                <w:b w:val="0"/>
                <w:sz w:val="20"/>
              </w:rPr>
            </w:pPr>
            <w:r w:rsidRPr="00854CC6">
              <w:rPr>
                <w:rFonts w:cs="Arial"/>
                <w:b w:val="0"/>
                <w:sz w:val="20"/>
              </w:rPr>
              <w:t xml:space="preserve">This post is funded by a UK–Norway project developing energy </w:t>
            </w:r>
            <w:proofErr w:type="spellStart"/>
            <w:r w:rsidRPr="00854CC6">
              <w:rPr>
                <w:rFonts w:cs="Arial"/>
                <w:b w:val="0"/>
                <w:sz w:val="20"/>
              </w:rPr>
              <w:t>micropiles</w:t>
            </w:r>
            <w:proofErr w:type="spellEnd"/>
            <w:r w:rsidRPr="00854CC6">
              <w:rPr>
                <w:rFonts w:cs="Arial"/>
                <w:b w:val="0"/>
                <w:sz w:val="20"/>
              </w:rPr>
              <w:t xml:space="preserve"> (EMPs)</w:t>
            </w:r>
            <w:r w:rsidR="00800676">
              <w:rPr>
                <w:rFonts w:cs="Arial"/>
                <w:b w:val="0"/>
                <w:sz w:val="20"/>
              </w:rPr>
              <w:t>,</w:t>
            </w:r>
            <w:r w:rsidRPr="00854CC6">
              <w:rPr>
                <w:rFonts w:cs="Arial"/>
                <w:b w:val="0"/>
                <w:sz w:val="20"/>
              </w:rPr>
              <w:t xml:space="preserve"> compact </w:t>
            </w:r>
            <w:proofErr w:type="spellStart"/>
            <w:r w:rsidRPr="00854CC6">
              <w:rPr>
                <w:rFonts w:cs="Arial"/>
                <w:b w:val="0"/>
                <w:sz w:val="20"/>
              </w:rPr>
              <w:t>micropiles</w:t>
            </w:r>
            <w:proofErr w:type="spellEnd"/>
            <w:r w:rsidRPr="00854CC6">
              <w:rPr>
                <w:rFonts w:cs="Arial"/>
                <w:b w:val="0"/>
                <w:sz w:val="20"/>
              </w:rPr>
              <w:t xml:space="preserve"> fitted with ground heat exchangers that strengthen ageing foundations while delivering renewable heating and cooling in a single, minimally disruptive retrofit. The project brings together the Universities of Surrey (lead), Leeds and Cambridge and the Norwegian University of Science and Technology, alongside industry partners. The successful applicant will lead its computational modelling strand, developing thermo-hydro-mechanical model</w:t>
            </w:r>
            <w:r w:rsidR="005F7249">
              <w:rPr>
                <w:rFonts w:cs="Arial"/>
                <w:b w:val="0"/>
                <w:sz w:val="20"/>
              </w:rPr>
              <w:t>ling</w:t>
            </w:r>
            <w:r w:rsidRPr="00854CC6">
              <w:rPr>
                <w:rFonts w:cs="Arial"/>
                <w:b w:val="0"/>
                <w:sz w:val="20"/>
              </w:rPr>
              <w:t xml:space="preserve"> of EMPs, applying AI-based methods to optimise design and operation, and quantifying the urban-scale resilience of EMP retrofits under climate change. Outputs will feed directly into design guidance for industry and evidence for building regulations and energy efficiency standards.</w:t>
            </w:r>
          </w:p>
          <w:p w14:paraId="01256790" w14:textId="5C0AE8D0" w:rsidR="006006E4" w:rsidRPr="006006E4" w:rsidRDefault="006006E4" w:rsidP="006006E4">
            <w:pPr>
              <w:rPr>
                <w:lang w:eastAsia="en-GB"/>
              </w:rPr>
            </w:pPr>
          </w:p>
        </w:tc>
      </w:tr>
      <w:tr w:rsidR="0099079B" w:rsidRPr="00873498" w14:paraId="71BA8A80" w14:textId="77777777" w:rsidTr="00E75F9F">
        <w:trPr>
          <w:cantSplit/>
          <w:trHeight w:val="5086"/>
        </w:trPr>
        <w:tc>
          <w:tcPr>
            <w:tcW w:w="5000" w:type="pct"/>
            <w:gridSpan w:val="5"/>
          </w:tcPr>
          <w:p w14:paraId="68F3A82B" w14:textId="28E4FF92" w:rsidR="0099079B" w:rsidRPr="00873498" w:rsidRDefault="0099079B" w:rsidP="0099079B">
            <w:pPr>
              <w:pStyle w:val="Heading4"/>
              <w:spacing w:before="60"/>
              <w:jc w:val="both"/>
              <w:rPr>
                <w:rFonts w:cs="Arial"/>
                <w:b w:val="0"/>
                <w:i/>
                <w:sz w:val="16"/>
                <w:szCs w:val="16"/>
              </w:rPr>
            </w:pPr>
            <w:r w:rsidRPr="00873498">
              <w:rPr>
                <w:rFonts w:cs="Arial"/>
                <w:sz w:val="20"/>
                <w:u w:val="single"/>
              </w:rPr>
              <w:t xml:space="preserve">Department Structure Chart </w:t>
            </w:r>
          </w:p>
          <w:p w14:paraId="66875AFD" w14:textId="21794FF3" w:rsidR="0099079B" w:rsidRPr="00873498" w:rsidRDefault="009E2E06" w:rsidP="0099079B">
            <w:pPr>
              <w:rPr>
                <w:rFonts w:ascii="Arial" w:hAnsi="Arial" w:cs="Arial"/>
              </w:rPr>
            </w:pPr>
            <w:r w:rsidRPr="00873498">
              <w:rPr>
                <w:rFonts w:ascii="Arial" w:hAnsi="Arial" w:cs="Arial"/>
                <w:b/>
                <w:noProof/>
                <w:sz w:val="20"/>
                <w:u w:val="single"/>
                <w:lang w:eastAsia="en-GB"/>
              </w:rPr>
              <w:drawing>
                <wp:anchor distT="0" distB="0" distL="114300" distR="114300" simplePos="0" relativeHeight="251659264" behindDoc="1" locked="0" layoutInCell="1" allowOverlap="1" wp14:anchorId="45FCE86E" wp14:editId="126DA4EC">
                  <wp:simplePos x="0" y="0"/>
                  <wp:positionH relativeFrom="character">
                    <wp:posOffset>-6350</wp:posOffset>
                  </wp:positionH>
                  <wp:positionV relativeFrom="line">
                    <wp:posOffset>388620</wp:posOffset>
                  </wp:positionV>
                  <wp:extent cx="5972175" cy="2095500"/>
                  <wp:effectExtent l="0" t="57150" r="0" b="95250"/>
                  <wp:wrapThrough wrapText="bothSides">
                    <wp:wrapPolygon edited="0">
                      <wp:start x="8544" y="-589"/>
                      <wp:lineTo x="8544" y="22385"/>
                      <wp:lineTo x="12953" y="22385"/>
                      <wp:lineTo x="12953" y="-589"/>
                      <wp:lineTo x="8544" y="-589"/>
                    </wp:wrapPolygon>
                  </wp:wrapThrough>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tc>
      </w:tr>
    </w:tbl>
    <w:p w14:paraId="2CCF0B16" w14:textId="18E479B2" w:rsidR="003005DA" w:rsidRPr="00873498" w:rsidRDefault="003005DA" w:rsidP="00E72474">
      <w:pPr>
        <w:pStyle w:val="Heading4"/>
        <w:spacing w:before="60" w:after="60"/>
        <w:jc w:val="both"/>
        <w:rPr>
          <w:rFonts w:cs="Arial"/>
        </w:rPr>
      </w:pPr>
    </w:p>
    <w:sectPr w:rsidR="003005DA" w:rsidRPr="00873498" w:rsidSect="00974260">
      <w:headerReference w:type="default" r:id="rId13"/>
      <w:pgSz w:w="11909" w:h="16834" w:code="9"/>
      <w:pgMar w:top="-815" w:right="609" w:bottom="272" w:left="1304" w:header="136" w:footer="119"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C4A6B" w14:textId="77777777" w:rsidR="00BE426D" w:rsidRDefault="00BE426D">
      <w:r>
        <w:separator/>
      </w:r>
    </w:p>
  </w:endnote>
  <w:endnote w:type="continuationSeparator" w:id="0">
    <w:p w14:paraId="2F9FB483" w14:textId="77777777" w:rsidR="00BE426D" w:rsidRDefault="00BE4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CC1F1" w14:textId="77777777" w:rsidR="00BE426D" w:rsidRDefault="00BE426D">
      <w:r>
        <w:separator/>
      </w:r>
    </w:p>
  </w:footnote>
  <w:footnote w:type="continuationSeparator" w:id="0">
    <w:p w14:paraId="29354AF6" w14:textId="77777777" w:rsidR="00BE426D" w:rsidRDefault="00BE4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19DC" w14:textId="2A0055E6" w:rsidR="00C30F19" w:rsidRPr="00412CDF" w:rsidRDefault="00344366" w:rsidP="00344366">
    <w:pPr>
      <w:pStyle w:val="Footer"/>
      <w:jc w:val="right"/>
      <w:rPr>
        <w:rFonts w:ascii="Frutiger LT Std 45 Light" w:hAnsi="Frutiger LT Std 45 Light"/>
        <w:sz w:val="22"/>
        <w:szCs w:val="22"/>
      </w:rPr>
    </w:pPr>
    <w:r>
      <w:rPr>
        <w:rFonts w:ascii="Frutiger LT Std 45 Light" w:hAnsi="Frutiger LT Std 45 Light"/>
        <w:noProof/>
        <w:sz w:val="22"/>
        <w:szCs w:val="22"/>
        <w:lang w:eastAsia="en-GB"/>
      </w:rPr>
      <w:drawing>
        <wp:inline distT="0" distB="0" distL="0" distR="0" wp14:anchorId="46666122" wp14:editId="5CC6D5F4">
          <wp:extent cx="1240769" cy="293311"/>
          <wp:effectExtent l="0" t="0" r="0" b="0"/>
          <wp:docPr id="31370547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05478"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93819" cy="3058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C46"/>
    <w:multiLevelType w:val="hybridMultilevel"/>
    <w:tmpl w:val="FAEA819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D620A77"/>
    <w:multiLevelType w:val="hybridMultilevel"/>
    <w:tmpl w:val="61DA8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429CE"/>
    <w:multiLevelType w:val="hybridMultilevel"/>
    <w:tmpl w:val="BA945F4C"/>
    <w:lvl w:ilvl="0" w:tplc="7DB89BF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103A3B5E"/>
    <w:multiLevelType w:val="hybridMultilevel"/>
    <w:tmpl w:val="3BA4885A"/>
    <w:lvl w:ilvl="0" w:tplc="C60A2568">
      <w:start w:val="1"/>
      <w:numFmt w:val="bullet"/>
      <w:lvlText w:val=""/>
      <w:lvlJc w:val="left"/>
      <w:pPr>
        <w:tabs>
          <w:tab w:val="num" w:pos="732"/>
        </w:tabs>
        <w:ind w:left="732" w:hanging="360"/>
      </w:pPr>
      <w:rPr>
        <w:rFonts w:ascii="Symbol" w:hAnsi="Symbol" w:hint="default"/>
        <w:color w:val="003399"/>
      </w:rPr>
    </w:lvl>
    <w:lvl w:ilvl="1" w:tplc="08090003" w:tentative="1">
      <w:start w:val="1"/>
      <w:numFmt w:val="bullet"/>
      <w:lvlText w:val="o"/>
      <w:lvlJc w:val="left"/>
      <w:pPr>
        <w:tabs>
          <w:tab w:val="num" w:pos="1812"/>
        </w:tabs>
        <w:ind w:left="1812" w:hanging="360"/>
      </w:pPr>
      <w:rPr>
        <w:rFonts w:ascii="Courier New" w:hAnsi="Courier New" w:cs="Courier New" w:hint="default"/>
      </w:rPr>
    </w:lvl>
    <w:lvl w:ilvl="2" w:tplc="08090005" w:tentative="1">
      <w:start w:val="1"/>
      <w:numFmt w:val="bullet"/>
      <w:lvlText w:val=""/>
      <w:lvlJc w:val="left"/>
      <w:pPr>
        <w:tabs>
          <w:tab w:val="num" w:pos="2532"/>
        </w:tabs>
        <w:ind w:left="2532" w:hanging="360"/>
      </w:pPr>
      <w:rPr>
        <w:rFonts w:ascii="Wingdings" w:hAnsi="Wingdings" w:hint="default"/>
      </w:rPr>
    </w:lvl>
    <w:lvl w:ilvl="3" w:tplc="08090001" w:tentative="1">
      <w:start w:val="1"/>
      <w:numFmt w:val="bullet"/>
      <w:lvlText w:val=""/>
      <w:lvlJc w:val="left"/>
      <w:pPr>
        <w:tabs>
          <w:tab w:val="num" w:pos="3252"/>
        </w:tabs>
        <w:ind w:left="3252" w:hanging="360"/>
      </w:pPr>
      <w:rPr>
        <w:rFonts w:ascii="Symbol" w:hAnsi="Symbol" w:hint="default"/>
      </w:rPr>
    </w:lvl>
    <w:lvl w:ilvl="4" w:tplc="08090003" w:tentative="1">
      <w:start w:val="1"/>
      <w:numFmt w:val="bullet"/>
      <w:lvlText w:val="o"/>
      <w:lvlJc w:val="left"/>
      <w:pPr>
        <w:tabs>
          <w:tab w:val="num" w:pos="3972"/>
        </w:tabs>
        <w:ind w:left="3972" w:hanging="360"/>
      </w:pPr>
      <w:rPr>
        <w:rFonts w:ascii="Courier New" w:hAnsi="Courier New" w:cs="Courier New" w:hint="default"/>
      </w:rPr>
    </w:lvl>
    <w:lvl w:ilvl="5" w:tplc="08090005" w:tentative="1">
      <w:start w:val="1"/>
      <w:numFmt w:val="bullet"/>
      <w:lvlText w:val=""/>
      <w:lvlJc w:val="left"/>
      <w:pPr>
        <w:tabs>
          <w:tab w:val="num" w:pos="4692"/>
        </w:tabs>
        <w:ind w:left="4692" w:hanging="360"/>
      </w:pPr>
      <w:rPr>
        <w:rFonts w:ascii="Wingdings" w:hAnsi="Wingdings" w:hint="default"/>
      </w:rPr>
    </w:lvl>
    <w:lvl w:ilvl="6" w:tplc="08090001" w:tentative="1">
      <w:start w:val="1"/>
      <w:numFmt w:val="bullet"/>
      <w:lvlText w:val=""/>
      <w:lvlJc w:val="left"/>
      <w:pPr>
        <w:tabs>
          <w:tab w:val="num" w:pos="5412"/>
        </w:tabs>
        <w:ind w:left="5412" w:hanging="360"/>
      </w:pPr>
      <w:rPr>
        <w:rFonts w:ascii="Symbol" w:hAnsi="Symbol" w:hint="default"/>
      </w:rPr>
    </w:lvl>
    <w:lvl w:ilvl="7" w:tplc="08090003" w:tentative="1">
      <w:start w:val="1"/>
      <w:numFmt w:val="bullet"/>
      <w:lvlText w:val="o"/>
      <w:lvlJc w:val="left"/>
      <w:pPr>
        <w:tabs>
          <w:tab w:val="num" w:pos="6132"/>
        </w:tabs>
        <w:ind w:left="6132" w:hanging="360"/>
      </w:pPr>
      <w:rPr>
        <w:rFonts w:ascii="Courier New" w:hAnsi="Courier New" w:cs="Courier New" w:hint="default"/>
      </w:rPr>
    </w:lvl>
    <w:lvl w:ilvl="8" w:tplc="08090005" w:tentative="1">
      <w:start w:val="1"/>
      <w:numFmt w:val="bullet"/>
      <w:lvlText w:val=""/>
      <w:lvlJc w:val="left"/>
      <w:pPr>
        <w:tabs>
          <w:tab w:val="num" w:pos="6852"/>
        </w:tabs>
        <w:ind w:left="6852" w:hanging="360"/>
      </w:pPr>
      <w:rPr>
        <w:rFonts w:ascii="Wingdings" w:hAnsi="Wingdings" w:hint="default"/>
      </w:rPr>
    </w:lvl>
  </w:abstractNum>
  <w:abstractNum w:abstractNumId="4" w15:restartNumberingAfterBreak="0">
    <w:nsid w:val="15091BD8"/>
    <w:multiLevelType w:val="hybridMultilevel"/>
    <w:tmpl w:val="499C37E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3670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4854CB7"/>
    <w:multiLevelType w:val="hybridMultilevel"/>
    <w:tmpl w:val="AB406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DD3E7D"/>
    <w:multiLevelType w:val="hybridMultilevel"/>
    <w:tmpl w:val="FA2067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EB585E"/>
    <w:multiLevelType w:val="hybridMultilevel"/>
    <w:tmpl w:val="4E4AD9F0"/>
    <w:lvl w:ilvl="0" w:tplc="BBC65264">
      <w:start w:val="1"/>
      <w:numFmt w:val="bullet"/>
      <w:lvlText w:val="-"/>
      <w:lvlJc w:val="left"/>
      <w:pPr>
        <w:tabs>
          <w:tab w:val="num" w:pos="717"/>
        </w:tabs>
        <w:ind w:left="717" w:hanging="360"/>
      </w:pPr>
      <w:rPr>
        <w:rFonts w:ascii="Arial" w:hAnsi="Aria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9" w15:restartNumberingAfterBreak="0">
    <w:nsid w:val="2A040498"/>
    <w:multiLevelType w:val="hybridMultilevel"/>
    <w:tmpl w:val="F96C67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F3A6D8F"/>
    <w:multiLevelType w:val="hybridMultilevel"/>
    <w:tmpl w:val="5BE004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0963559"/>
    <w:multiLevelType w:val="hybridMultilevel"/>
    <w:tmpl w:val="A106EE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0B43808"/>
    <w:multiLevelType w:val="hybridMultilevel"/>
    <w:tmpl w:val="5E0A01FC"/>
    <w:lvl w:ilvl="0" w:tplc="08090001">
      <w:start w:val="1"/>
      <w:numFmt w:val="bullet"/>
      <w:lvlText w:val=""/>
      <w:lvlJc w:val="left"/>
      <w:pPr>
        <w:ind w:left="376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332093"/>
    <w:multiLevelType w:val="hybridMultilevel"/>
    <w:tmpl w:val="E0326F7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74F0B71"/>
    <w:multiLevelType w:val="hybridMultilevel"/>
    <w:tmpl w:val="515CC66C"/>
    <w:lvl w:ilvl="0" w:tplc="62DABC66">
      <w:start w:val="1"/>
      <w:numFmt w:val="bullet"/>
      <w:lvlText w:val=""/>
      <w:lvlJc w:val="left"/>
      <w:pPr>
        <w:tabs>
          <w:tab w:val="num" w:pos="357"/>
        </w:tabs>
        <w:ind w:left="357" w:hanging="357"/>
      </w:pPr>
      <w:rPr>
        <w:rFonts w:ascii="Symbol" w:hAnsi="Symbol" w:hint="default"/>
        <w:color w:val="auto"/>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38891A87"/>
    <w:multiLevelType w:val="hybridMultilevel"/>
    <w:tmpl w:val="BCD6F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61A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7E0574"/>
    <w:multiLevelType w:val="hybridMultilevel"/>
    <w:tmpl w:val="6CB4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1B1AA9"/>
    <w:multiLevelType w:val="hybridMultilevel"/>
    <w:tmpl w:val="1506EC8A"/>
    <w:lvl w:ilvl="0" w:tplc="0809000F">
      <w:start w:val="1"/>
      <w:numFmt w:val="decimal"/>
      <w:lvlText w:val="%1."/>
      <w:lvlJc w:val="left"/>
      <w:pPr>
        <w:ind w:left="1080" w:hanging="360"/>
      </w:pPr>
    </w:lvl>
    <w:lvl w:ilvl="1" w:tplc="0809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3723B1C"/>
    <w:multiLevelType w:val="hybridMultilevel"/>
    <w:tmpl w:val="48C884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8976125"/>
    <w:multiLevelType w:val="hybridMultilevel"/>
    <w:tmpl w:val="30881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1F4793"/>
    <w:multiLevelType w:val="hybridMultilevel"/>
    <w:tmpl w:val="0B901704"/>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69F81E36"/>
    <w:multiLevelType w:val="hybridMultilevel"/>
    <w:tmpl w:val="8F16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95609B"/>
    <w:multiLevelType w:val="multilevel"/>
    <w:tmpl w:val="C18CD39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AC6B77"/>
    <w:multiLevelType w:val="hybridMultilevel"/>
    <w:tmpl w:val="218C4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C65609"/>
    <w:multiLevelType w:val="hybridMultilevel"/>
    <w:tmpl w:val="B9D6B6F4"/>
    <w:lvl w:ilvl="0" w:tplc="EF54203C">
      <w:start w:val="1"/>
      <w:numFmt w:val="bullet"/>
      <w:lvlText w:val=""/>
      <w:lvlJc w:val="left"/>
      <w:pPr>
        <w:tabs>
          <w:tab w:val="num" w:pos="360"/>
        </w:tabs>
        <w:ind w:left="284" w:hanging="284"/>
      </w:pPr>
      <w:rPr>
        <w:rFonts w:ascii="Wingdings" w:hAnsi="Wingdings" w:hint="default"/>
        <w:color w:val="6600C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501168089">
    <w:abstractNumId w:val="5"/>
  </w:num>
  <w:num w:numId="2" w16cid:durableId="119032836">
    <w:abstractNumId w:val="16"/>
  </w:num>
  <w:num w:numId="3" w16cid:durableId="205066211">
    <w:abstractNumId w:val="8"/>
  </w:num>
  <w:num w:numId="4" w16cid:durableId="2060548311">
    <w:abstractNumId w:val="14"/>
  </w:num>
  <w:num w:numId="5" w16cid:durableId="473186235">
    <w:abstractNumId w:val="3"/>
  </w:num>
  <w:num w:numId="6" w16cid:durableId="508910714">
    <w:abstractNumId w:val="20"/>
  </w:num>
  <w:num w:numId="7" w16cid:durableId="1118135278">
    <w:abstractNumId w:val="10"/>
  </w:num>
  <w:num w:numId="8" w16cid:durableId="1544903160">
    <w:abstractNumId w:val="11"/>
  </w:num>
  <w:num w:numId="9" w16cid:durableId="854078974">
    <w:abstractNumId w:val="13"/>
  </w:num>
  <w:num w:numId="10" w16cid:durableId="1853491059">
    <w:abstractNumId w:val="21"/>
  </w:num>
  <w:num w:numId="11" w16cid:durableId="495073438">
    <w:abstractNumId w:val="9"/>
  </w:num>
  <w:num w:numId="12" w16cid:durableId="31392773">
    <w:abstractNumId w:val="0"/>
  </w:num>
  <w:num w:numId="13" w16cid:durableId="993338210">
    <w:abstractNumId w:val="19"/>
  </w:num>
  <w:num w:numId="14" w16cid:durableId="1007901159">
    <w:abstractNumId w:val="22"/>
  </w:num>
  <w:num w:numId="15" w16cid:durableId="290289542">
    <w:abstractNumId w:val="1"/>
  </w:num>
  <w:num w:numId="16" w16cid:durableId="1029914830">
    <w:abstractNumId w:val="6"/>
  </w:num>
  <w:num w:numId="17" w16cid:durableId="233206486">
    <w:abstractNumId w:val="24"/>
  </w:num>
  <w:num w:numId="18" w16cid:durableId="249777588">
    <w:abstractNumId w:val="12"/>
  </w:num>
  <w:num w:numId="19" w16cid:durableId="154536923">
    <w:abstractNumId w:val="17"/>
  </w:num>
  <w:num w:numId="20" w16cid:durableId="360908019">
    <w:abstractNumId w:val="25"/>
  </w:num>
  <w:num w:numId="21" w16cid:durableId="2094931216">
    <w:abstractNumId w:val="18"/>
  </w:num>
  <w:num w:numId="22" w16cid:durableId="1464618455">
    <w:abstractNumId w:val="15"/>
  </w:num>
  <w:num w:numId="23" w16cid:durableId="696934424">
    <w:abstractNumId w:val="2"/>
  </w:num>
  <w:num w:numId="24" w16cid:durableId="1886328033">
    <w:abstractNumId w:val="4"/>
  </w:num>
  <w:num w:numId="25" w16cid:durableId="1346980875">
    <w:abstractNumId w:val="7"/>
  </w:num>
  <w:num w:numId="26" w16cid:durableId="9889406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fill="f" fillcolor="white" stroke="f">
      <v:fill color="white" on="f"/>
      <v:stroke on="f"/>
      <o:colormru v:ext="edit" colors="#c1e0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304"/>
    <w:rsid w:val="00013161"/>
    <w:rsid w:val="00015E69"/>
    <w:rsid w:val="000279E5"/>
    <w:rsid w:val="00034A01"/>
    <w:rsid w:val="00035814"/>
    <w:rsid w:val="00040484"/>
    <w:rsid w:val="00055F37"/>
    <w:rsid w:val="0005714A"/>
    <w:rsid w:val="00065A6D"/>
    <w:rsid w:val="0007329B"/>
    <w:rsid w:val="00084557"/>
    <w:rsid w:val="00085B50"/>
    <w:rsid w:val="00085E2C"/>
    <w:rsid w:val="000A7152"/>
    <w:rsid w:val="000C16D4"/>
    <w:rsid w:val="000D30F1"/>
    <w:rsid w:val="000E0113"/>
    <w:rsid w:val="000E6348"/>
    <w:rsid w:val="000F0A73"/>
    <w:rsid w:val="000F3FA0"/>
    <w:rsid w:val="00125854"/>
    <w:rsid w:val="00127C6C"/>
    <w:rsid w:val="00137219"/>
    <w:rsid w:val="001421DD"/>
    <w:rsid w:val="00142D46"/>
    <w:rsid w:val="00162412"/>
    <w:rsid w:val="00165194"/>
    <w:rsid w:val="001A3818"/>
    <w:rsid w:val="001A6A76"/>
    <w:rsid w:val="001B5840"/>
    <w:rsid w:val="001B59CC"/>
    <w:rsid w:val="001C6076"/>
    <w:rsid w:val="001C75B3"/>
    <w:rsid w:val="001D20C1"/>
    <w:rsid w:val="001D4695"/>
    <w:rsid w:val="001D5E73"/>
    <w:rsid w:val="001F4FC7"/>
    <w:rsid w:val="0020144C"/>
    <w:rsid w:val="00203C46"/>
    <w:rsid w:val="002074C9"/>
    <w:rsid w:val="0020794B"/>
    <w:rsid w:val="00213C3F"/>
    <w:rsid w:val="00214EF5"/>
    <w:rsid w:val="00222E98"/>
    <w:rsid w:val="002237A4"/>
    <w:rsid w:val="00224799"/>
    <w:rsid w:val="0023324C"/>
    <w:rsid w:val="002412A5"/>
    <w:rsid w:val="00242E90"/>
    <w:rsid w:val="00245A8F"/>
    <w:rsid w:val="00245DFF"/>
    <w:rsid w:val="00247892"/>
    <w:rsid w:val="00251F07"/>
    <w:rsid w:val="0025249C"/>
    <w:rsid w:val="00255973"/>
    <w:rsid w:val="002604CB"/>
    <w:rsid w:val="002605C6"/>
    <w:rsid w:val="0026178E"/>
    <w:rsid w:val="00261C9B"/>
    <w:rsid w:val="002668D5"/>
    <w:rsid w:val="00267667"/>
    <w:rsid w:val="002706BC"/>
    <w:rsid w:val="002730FE"/>
    <w:rsid w:val="0027322D"/>
    <w:rsid w:val="0027653C"/>
    <w:rsid w:val="00284CE9"/>
    <w:rsid w:val="00285322"/>
    <w:rsid w:val="002A1DE4"/>
    <w:rsid w:val="002B2A58"/>
    <w:rsid w:val="002B4513"/>
    <w:rsid w:val="002C2169"/>
    <w:rsid w:val="002C452C"/>
    <w:rsid w:val="002E2C2C"/>
    <w:rsid w:val="002E2DA3"/>
    <w:rsid w:val="002F24C4"/>
    <w:rsid w:val="002F670E"/>
    <w:rsid w:val="003005DA"/>
    <w:rsid w:val="00303900"/>
    <w:rsid w:val="00314664"/>
    <w:rsid w:val="00315D2E"/>
    <w:rsid w:val="0032054A"/>
    <w:rsid w:val="003241CA"/>
    <w:rsid w:val="0032677A"/>
    <w:rsid w:val="00336262"/>
    <w:rsid w:val="003441D6"/>
    <w:rsid w:val="00344366"/>
    <w:rsid w:val="00366546"/>
    <w:rsid w:val="00375554"/>
    <w:rsid w:val="00382D01"/>
    <w:rsid w:val="0038531F"/>
    <w:rsid w:val="00395862"/>
    <w:rsid w:val="003B2FA4"/>
    <w:rsid w:val="003C76DF"/>
    <w:rsid w:val="003C7C6F"/>
    <w:rsid w:val="003E504E"/>
    <w:rsid w:val="003E7BC0"/>
    <w:rsid w:val="00400AAA"/>
    <w:rsid w:val="00403E90"/>
    <w:rsid w:val="00405A30"/>
    <w:rsid w:val="00412CDF"/>
    <w:rsid w:val="004166EC"/>
    <w:rsid w:val="0042228C"/>
    <w:rsid w:val="004246B1"/>
    <w:rsid w:val="004378AA"/>
    <w:rsid w:val="00437DF8"/>
    <w:rsid w:val="00442B46"/>
    <w:rsid w:val="00444648"/>
    <w:rsid w:val="00457FA1"/>
    <w:rsid w:val="00463094"/>
    <w:rsid w:val="00463FA2"/>
    <w:rsid w:val="004644CD"/>
    <w:rsid w:val="0046552A"/>
    <w:rsid w:val="004661B6"/>
    <w:rsid w:val="00482491"/>
    <w:rsid w:val="00482C27"/>
    <w:rsid w:val="004839A4"/>
    <w:rsid w:val="00485F69"/>
    <w:rsid w:val="00486EFC"/>
    <w:rsid w:val="00494474"/>
    <w:rsid w:val="004A08C8"/>
    <w:rsid w:val="004A446C"/>
    <w:rsid w:val="004B31D4"/>
    <w:rsid w:val="004C01B6"/>
    <w:rsid w:val="004C446D"/>
    <w:rsid w:val="004D4003"/>
    <w:rsid w:val="004E3E9F"/>
    <w:rsid w:val="004F3677"/>
    <w:rsid w:val="004F688D"/>
    <w:rsid w:val="004F6B7C"/>
    <w:rsid w:val="0050633C"/>
    <w:rsid w:val="00511EAC"/>
    <w:rsid w:val="00516751"/>
    <w:rsid w:val="005207AD"/>
    <w:rsid w:val="0054031A"/>
    <w:rsid w:val="0054239E"/>
    <w:rsid w:val="00543525"/>
    <w:rsid w:val="00544CD9"/>
    <w:rsid w:val="005712D9"/>
    <w:rsid w:val="0058198C"/>
    <w:rsid w:val="00584E86"/>
    <w:rsid w:val="00587A4B"/>
    <w:rsid w:val="005A7D01"/>
    <w:rsid w:val="005B368F"/>
    <w:rsid w:val="005C0FF1"/>
    <w:rsid w:val="005C34EA"/>
    <w:rsid w:val="005D2CF0"/>
    <w:rsid w:val="005D7F9E"/>
    <w:rsid w:val="005D7FDF"/>
    <w:rsid w:val="005E2AB5"/>
    <w:rsid w:val="005E7D61"/>
    <w:rsid w:val="005F2AA2"/>
    <w:rsid w:val="005F6B00"/>
    <w:rsid w:val="005F6CA5"/>
    <w:rsid w:val="005F7249"/>
    <w:rsid w:val="005F7D4E"/>
    <w:rsid w:val="006006E4"/>
    <w:rsid w:val="00605B87"/>
    <w:rsid w:val="00610365"/>
    <w:rsid w:val="00610D21"/>
    <w:rsid w:val="00614BEC"/>
    <w:rsid w:val="00622053"/>
    <w:rsid w:val="00623004"/>
    <w:rsid w:val="00623B19"/>
    <w:rsid w:val="006360F7"/>
    <w:rsid w:val="006369DB"/>
    <w:rsid w:val="00646109"/>
    <w:rsid w:val="00650A81"/>
    <w:rsid w:val="006528AC"/>
    <w:rsid w:val="006530B6"/>
    <w:rsid w:val="0066058A"/>
    <w:rsid w:val="00667166"/>
    <w:rsid w:val="00667B1B"/>
    <w:rsid w:val="00667B30"/>
    <w:rsid w:val="006817F4"/>
    <w:rsid w:val="00687A6A"/>
    <w:rsid w:val="006A7446"/>
    <w:rsid w:val="006B0506"/>
    <w:rsid w:val="006C1451"/>
    <w:rsid w:val="006C2FB7"/>
    <w:rsid w:val="006D0B18"/>
    <w:rsid w:val="006E6836"/>
    <w:rsid w:val="00710B34"/>
    <w:rsid w:val="00711CCC"/>
    <w:rsid w:val="00721424"/>
    <w:rsid w:val="00731B83"/>
    <w:rsid w:val="00732040"/>
    <w:rsid w:val="00736A38"/>
    <w:rsid w:val="00750CE2"/>
    <w:rsid w:val="00763B59"/>
    <w:rsid w:val="00770FD1"/>
    <w:rsid w:val="00791F33"/>
    <w:rsid w:val="007A1FC3"/>
    <w:rsid w:val="007A4BED"/>
    <w:rsid w:val="007B1A8E"/>
    <w:rsid w:val="007B21EA"/>
    <w:rsid w:val="007B34CB"/>
    <w:rsid w:val="007B37AC"/>
    <w:rsid w:val="007B519A"/>
    <w:rsid w:val="007C0639"/>
    <w:rsid w:val="007D0039"/>
    <w:rsid w:val="007D7EB6"/>
    <w:rsid w:val="007F709B"/>
    <w:rsid w:val="00800676"/>
    <w:rsid w:val="0080250C"/>
    <w:rsid w:val="00810DB2"/>
    <w:rsid w:val="008303A7"/>
    <w:rsid w:val="0083048A"/>
    <w:rsid w:val="00836EE5"/>
    <w:rsid w:val="00854CC6"/>
    <w:rsid w:val="00873498"/>
    <w:rsid w:val="00886A8A"/>
    <w:rsid w:val="008A2247"/>
    <w:rsid w:val="008A2850"/>
    <w:rsid w:val="008A2E08"/>
    <w:rsid w:val="008A3522"/>
    <w:rsid w:val="008B0F1D"/>
    <w:rsid w:val="008C74EC"/>
    <w:rsid w:val="008E3918"/>
    <w:rsid w:val="008F5F31"/>
    <w:rsid w:val="00920447"/>
    <w:rsid w:val="00922917"/>
    <w:rsid w:val="00922E3E"/>
    <w:rsid w:val="00926236"/>
    <w:rsid w:val="00940D6E"/>
    <w:rsid w:val="00940F76"/>
    <w:rsid w:val="009464A8"/>
    <w:rsid w:val="00955313"/>
    <w:rsid w:val="00955445"/>
    <w:rsid w:val="00960DAB"/>
    <w:rsid w:val="00973803"/>
    <w:rsid w:val="00974260"/>
    <w:rsid w:val="0099079B"/>
    <w:rsid w:val="00995918"/>
    <w:rsid w:val="009A120D"/>
    <w:rsid w:val="009A1ABA"/>
    <w:rsid w:val="009B14F2"/>
    <w:rsid w:val="009B56AC"/>
    <w:rsid w:val="009E2E06"/>
    <w:rsid w:val="009E4CA5"/>
    <w:rsid w:val="009E716C"/>
    <w:rsid w:val="009F5403"/>
    <w:rsid w:val="00A0307F"/>
    <w:rsid w:val="00A05521"/>
    <w:rsid w:val="00A057E7"/>
    <w:rsid w:val="00A22BE1"/>
    <w:rsid w:val="00A234EA"/>
    <w:rsid w:val="00A2625E"/>
    <w:rsid w:val="00A35799"/>
    <w:rsid w:val="00A42997"/>
    <w:rsid w:val="00A42B1E"/>
    <w:rsid w:val="00A536D2"/>
    <w:rsid w:val="00A647F8"/>
    <w:rsid w:val="00A65E42"/>
    <w:rsid w:val="00A826F6"/>
    <w:rsid w:val="00A8545E"/>
    <w:rsid w:val="00A93975"/>
    <w:rsid w:val="00AA012F"/>
    <w:rsid w:val="00AA4FD6"/>
    <w:rsid w:val="00AB0683"/>
    <w:rsid w:val="00AB39B5"/>
    <w:rsid w:val="00AC4304"/>
    <w:rsid w:val="00AD5C4E"/>
    <w:rsid w:val="00AF0778"/>
    <w:rsid w:val="00B00599"/>
    <w:rsid w:val="00B03D22"/>
    <w:rsid w:val="00B06668"/>
    <w:rsid w:val="00B1712E"/>
    <w:rsid w:val="00B24036"/>
    <w:rsid w:val="00B27BDF"/>
    <w:rsid w:val="00B30BFC"/>
    <w:rsid w:val="00B325C8"/>
    <w:rsid w:val="00B34854"/>
    <w:rsid w:val="00B41B81"/>
    <w:rsid w:val="00B44A61"/>
    <w:rsid w:val="00B62C7C"/>
    <w:rsid w:val="00B715F6"/>
    <w:rsid w:val="00B7438D"/>
    <w:rsid w:val="00B77ACC"/>
    <w:rsid w:val="00B84B8A"/>
    <w:rsid w:val="00B94639"/>
    <w:rsid w:val="00B972BC"/>
    <w:rsid w:val="00BA0E14"/>
    <w:rsid w:val="00BB1C89"/>
    <w:rsid w:val="00BB4100"/>
    <w:rsid w:val="00BB6D3D"/>
    <w:rsid w:val="00BC065C"/>
    <w:rsid w:val="00BE426D"/>
    <w:rsid w:val="00BE51BE"/>
    <w:rsid w:val="00BE6FED"/>
    <w:rsid w:val="00BE70B4"/>
    <w:rsid w:val="00BF6FA8"/>
    <w:rsid w:val="00C035D7"/>
    <w:rsid w:val="00C03922"/>
    <w:rsid w:val="00C15BA2"/>
    <w:rsid w:val="00C208EC"/>
    <w:rsid w:val="00C300E0"/>
    <w:rsid w:val="00C305E5"/>
    <w:rsid w:val="00C30F19"/>
    <w:rsid w:val="00C33C32"/>
    <w:rsid w:val="00C34318"/>
    <w:rsid w:val="00C42D80"/>
    <w:rsid w:val="00C45B87"/>
    <w:rsid w:val="00C66445"/>
    <w:rsid w:val="00C71CA3"/>
    <w:rsid w:val="00C73CA2"/>
    <w:rsid w:val="00C83F0D"/>
    <w:rsid w:val="00CA2135"/>
    <w:rsid w:val="00CA34DD"/>
    <w:rsid w:val="00CA6A30"/>
    <w:rsid w:val="00CB2432"/>
    <w:rsid w:val="00CB2784"/>
    <w:rsid w:val="00CB44F2"/>
    <w:rsid w:val="00CC40B8"/>
    <w:rsid w:val="00CC466A"/>
    <w:rsid w:val="00CC4BC5"/>
    <w:rsid w:val="00CC75BF"/>
    <w:rsid w:val="00CC7F94"/>
    <w:rsid w:val="00CD23D5"/>
    <w:rsid w:val="00CD2817"/>
    <w:rsid w:val="00CE207A"/>
    <w:rsid w:val="00CF1684"/>
    <w:rsid w:val="00CF4F7B"/>
    <w:rsid w:val="00D00E81"/>
    <w:rsid w:val="00D04F05"/>
    <w:rsid w:val="00D07A23"/>
    <w:rsid w:val="00D23979"/>
    <w:rsid w:val="00D32CB7"/>
    <w:rsid w:val="00D32EE1"/>
    <w:rsid w:val="00D42C84"/>
    <w:rsid w:val="00D47AE2"/>
    <w:rsid w:val="00D53A7B"/>
    <w:rsid w:val="00D60955"/>
    <w:rsid w:val="00D62976"/>
    <w:rsid w:val="00D64440"/>
    <w:rsid w:val="00DA2CEA"/>
    <w:rsid w:val="00DA55F8"/>
    <w:rsid w:val="00DB1EAE"/>
    <w:rsid w:val="00DB2A4D"/>
    <w:rsid w:val="00DC7D82"/>
    <w:rsid w:val="00DD1B7A"/>
    <w:rsid w:val="00DE0EB7"/>
    <w:rsid w:val="00DF03F5"/>
    <w:rsid w:val="00E1373F"/>
    <w:rsid w:val="00E21D51"/>
    <w:rsid w:val="00E30A79"/>
    <w:rsid w:val="00E33E3D"/>
    <w:rsid w:val="00E4006C"/>
    <w:rsid w:val="00E44605"/>
    <w:rsid w:val="00E53CC1"/>
    <w:rsid w:val="00E633EB"/>
    <w:rsid w:val="00E66623"/>
    <w:rsid w:val="00E6790E"/>
    <w:rsid w:val="00E72474"/>
    <w:rsid w:val="00E75F9F"/>
    <w:rsid w:val="00E87893"/>
    <w:rsid w:val="00E97580"/>
    <w:rsid w:val="00EA1EEB"/>
    <w:rsid w:val="00EA387D"/>
    <w:rsid w:val="00EA466F"/>
    <w:rsid w:val="00EA4CB2"/>
    <w:rsid w:val="00EA5A73"/>
    <w:rsid w:val="00EA7094"/>
    <w:rsid w:val="00EE3CD6"/>
    <w:rsid w:val="00EE6134"/>
    <w:rsid w:val="00EE7676"/>
    <w:rsid w:val="00EF1D24"/>
    <w:rsid w:val="00EF2119"/>
    <w:rsid w:val="00EF44C9"/>
    <w:rsid w:val="00EF4F63"/>
    <w:rsid w:val="00F06980"/>
    <w:rsid w:val="00F10F6F"/>
    <w:rsid w:val="00F14D7B"/>
    <w:rsid w:val="00F32589"/>
    <w:rsid w:val="00F44969"/>
    <w:rsid w:val="00F4644B"/>
    <w:rsid w:val="00F6375A"/>
    <w:rsid w:val="00F72AFB"/>
    <w:rsid w:val="00F73193"/>
    <w:rsid w:val="00F815AF"/>
    <w:rsid w:val="00FA1208"/>
    <w:rsid w:val="00FA56E0"/>
    <w:rsid w:val="00FC0169"/>
    <w:rsid w:val="00FD2ACC"/>
    <w:rsid w:val="00FD6CC7"/>
    <w:rsid w:val="00FF0597"/>
    <w:rsid w:val="00FF7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c1e0ff"/>
    </o:shapedefaults>
    <o:shapelayout v:ext="edit">
      <o:idmap v:ext="edit" data="2"/>
    </o:shapelayout>
  </w:shapeDefaults>
  <w:decimalSymbol w:val="."/>
  <w:listSeparator w:val=","/>
  <w14:docId w14:val="157D3B82"/>
  <w15:docId w15:val="{45279845-E683-44BC-A41F-428E82F4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304"/>
    <w:pPr>
      <w:spacing w:after="240"/>
      <w:jc w:val="both"/>
    </w:pPr>
    <w:rPr>
      <w:sz w:val="24"/>
      <w:lang w:eastAsia="en-US"/>
    </w:rPr>
  </w:style>
  <w:style w:type="paragraph" w:styleId="Heading3">
    <w:name w:val="heading 3"/>
    <w:basedOn w:val="Normal"/>
    <w:next w:val="Normal"/>
    <w:qFormat/>
    <w:rsid w:val="00AC4304"/>
    <w:pPr>
      <w:keepNext/>
      <w:spacing w:before="120" w:after="180"/>
      <w:jc w:val="left"/>
      <w:outlineLvl w:val="2"/>
    </w:pPr>
    <w:rPr>
      <w:rFonts w:ascii="Arial" w:hAnsi="Arial"/>
      <w:b/>
      <w:sz w:val="26"/>
    </w:rPr>
  </w:style>
  <w:style w:type="paragraph" w:styleId="Heading4">
    <w:name w:val="heading 4"/>
    <w:basedOn w:val="Normal"/>
    <w:next w:val="Normal"/>
    <w:link w:val="Heading4Char"/>
    <w:qFormat/>
    <w:rsid w:val="00AC4304"/>
    <w:pPr>
      <w:keepNext/>
      <w:spacing w:after="0"/>
      <w:jc w:val="left"/>
      <w:outlineLvl w:val="3"/>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rsid w:val="00AC4304"/>
    <w:pPr>
      <w:tabs>
        <w:tab w:val="center" w:pos="4153"/>
        <w:tab w:val="right" w:pos="8306"/>
      </w:tabs>
    </w:pPr>
  </w:style>
  <w:style w:type="paragraph" w:styleId="Footer">
    <w:name w:val="footer"/>
    <w:basedOn w:val="Normal"/>
    <w:rsid w:val="00AC4304"/>
    <w:pPr>
      <w:tabs>
        <w:tab w:val="center" w:pos="4153"/>
        <w:tab w:val="right" w:pos="8306"/>
      </w:tabs>
    </w:pPr>
  </w:style>
  <w:style w:type="paragraph" w:styleId="BodyText">
    <w:name w:val="Body Text"/>
    <w:basedOn w:val="Normal"/>
    <w:rsid w:val="00AC4304"/>
    <w:pPr>
      <w:tabs>
        <w:tab w:val="left" w:pos="0"/>
      </w:tabs>
      <w:suppressAutoHyphens/>
      <w:overflowPunct w:val="0"/>
      <w:autoSpaceDE w:val="0"/>
      <w:autoSpaceDN w:val="0"/>
      <w:adjustRightInd w:val="0"/>
      <w:spacing w:after="0"/>
      <w:jc w:val="left"/>
      <w:textAlignment w:val="baseline"/>
    </w:pPr>
    <w:rPr>
      <w:sz w:val="20"/>
    </w:rPr>
  </w:style>
  <w:style w:type="paragraph" w:styleId="EndnoteText">
    <w:name w:val="endnote text"/>
    <w:basedOn w:val="Normal"/>
    <w:semiHidden/>
    <w:rsid w:val="00AC4304"/>
    <w:pPr>
      <w:widowControl w:val="0"/>
      <w:spacing w:after="0"/>
      <w:jc w:val="left"/>
    </w:pPr>
    <w:rPr>
      <w:rFonts w:ascii="CG Times" w:hAnsi="CG Times"/>
      <w:snapToGrid w:val="0"/>
      <w:lang w:val="en-US"/>
    </w:rPr>
  </w:style>
  <w:style w:type="paragraph" w:styleId="BodyText2">
    <w:name w:val="Body Text 2"/>
    <w:basedOn w:val="Normal"/>
    <w:rsid w:val="00AC4304"/>
    <w:rPr>
      <w:sz w:val="20"/>
    </w:rPr>
  </w:style>
  <w:style w:type="paragraph" w:styleId="BodyText3">
    <w:name w:val="Body Text 3"/>
    <w:basedOn w:val="Normal"/>
    <w:rsid w:val="00AC4304"/>
    <w:pPr>
      <w:tabs>
        <w:tab w:val="left" w:pos="0"/>
      </w:tabs>
      <w:suppressAutoHyphens/>
    </w:pPr>
    <w:rPr>
      <w:rFonts w:ascii="Arial" w:hAnsi="Arial"/>
      <w:sz w:val="22"/>
    </w:rPr>
  </w:style>
  <w:style w:type="table" w:styleId="TableGrid">
    <w:name w:val="Table Grid"/>
    <w:basedOn w:val="TableNormal"/>
    <w:rsid w:val="00EA4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0250C"/>
    <w:pPr>
      <w:spacing w:after="120"/>
      <w:ind w:left="283"/>
    </w:pPr>
  </w:style>
  <w:style w:type="paragraph" w:styleId="BalloonText">
    <w:name w:val="Balloon Text"/>
    <w:basedOn w:val="Normal"/>
    <w:semiHidden/>
    <w:rsid w:val="00CA6A30"/>
    <w:rPr>
      <w:rFonts w:ascii="Tahoma" w:hAnsi="Tahoma" w:cs="Tahoma"/>
      <w:sz w:val="16"/>
      <w:szCs w:val="16"/>
    </w:rPr>
  </w:style>
  <w:style w:type="paragraph" w:styleId="FootnoteText">
    <w:name w:val="footnote text"/>
    <w:basedOn w:val="Normal"/>
    <w:semiHidden/>
    <w:rsid w:val="00303900"/>
    <w:rPr>
      <w:sz w:val="20"/>
    </w:rPr>
  </w:style>
  <w:style w:type="character" w:styleId="FootnoteReference">
    <w:name w:val="footnote reference"/>
    <w:basedOn w:val="DefaultParagraphFont"/>
    <w:semiHidden/>
    <w:rsid w:val="00303900"/>
    <w:rPr>
      <w:vertAlign w:val="superscript"/>
    </w:rPr>
  </w:style>
  <w:style w:type="paragraph" w:styleId="Title">
    <w:name w:val="Title"/>
    <w:basedOn w:val="Normal"/>
    <w:qFormat/>
    <w:rsid w:val="00DA55F8"/>
    <w:pPr>
      <w:spacing w:after="0"/>
      <w:jc w:val="center"/>
    </w:pPr>
    <w:rPr>
      <w:rFonts w:ascii="Arial" w:hAnsi="Arial"/>
      <w:b/>
      <w:sz w:val="28"/>
      <w:u w:val="single"/>
      <w:lang w:val="en-US"/>
    </w:rPr>
  </w:style>
  <w:style w:type="paragraph" w:customStyle="1" w:styleId="Default">
    <w:name w:val="Default"/>
    <w:basedOn w:val="Normal"/>
    <w:rsid w:val="002237A4"/>
    <w:pPr>
      <w:autoSpaceDE w:val="0"/>
      <w:autoSpaceDN w:val="0"/>
      <w:spacing w:after="0"/>
      <w:jc w:val="left"/>
    </w:pPr>
    <w:rPr>
      <w:rFonts w:eastAsia="Calibri"/>
      <w:color w:val="000000"/>
      <w:szCs w:val="24"/>
    </w:rPr>
  </w:style>
  <w:style w:type="paragraph" w:styleId="ListParagraph">
    <w:name w:val="List Paragraph"/>
    <w:basedOn w:val="Normal"/>
    <w:uiPriority w:val="34"/>
    <w:qFormat/>
    <w:rsid w:val="00F10F6F"/>
    <w:pPr>
      <w:ind w:left="720"/>
      <w:contextualSpacing/>
    </w:pPr>
  </w:style>
  <w:style w:type="paragraph" w:styleId="Revision">
    <w:name w:val="Revision"/>
    <w:hidden/>
    <w:uiPriority w:val="99"/>
    <w:semiHidden/>
    <w:rsid w:val="006528AC"/>
    <w:rPr>
      <w:sz w:val="24"/>
      <w:lang w:eastAsia="en-US"/>
    </w:rPr>
  </w:style>
  <w:style w:type="character" w:styleId="CommentReference">
    <w:name w:val="annotation reference"/>
    <w:basedOn w:val="DefaultParagraphFont"/>
    <w:semiHidden/>
    <w:unhideWhenUsed/>
    <w:rsid w:val="009A1ABA"/>
    <w:rPr>
      <w:sz w:val="16"/>
      <w:szCs w:val="16"/>
    </w:rPr>
  </w:style>
  <w:style w:type="paragraph" w:styleId="CommentText">
    <w:name w:val="annotation text"/>
    <w:basedOn w:val="Normal"/>
    <w:link w:val="CommentTextChar"/>
    <w:unhideWhenUsed/>
    <w:rsid w:val="009A1ABA"/>
    <w:rPr>
      <w:sz w:val="20"/>
    </w:rPr>
  </w:style>
  <w:style w:type="character" w:customStyle="1" w:styleId="CommentTextChar">
    <w:name w:val="Comment Text Char"/>
    <w:basedOn w:val="DefaultParagraphFont"/>
    <w:link w:val="CommentText"/>
    <w:rsid w:val="009A1ABA"/>
    <w:rPr>
      <w:lang w:eastAsia="en-US"/>
    </w:rPr>
  </w:style>
  <w:style w:type="paragraph" w:styleId="CommentSubject">
    <w:name w:val="annotation subject"/>
    <w:basedOn w:val="CommentText"/>
    <w:next w:val="CommentText"/>
    <w:link w:val="CommentSubjectChar"/>
    <w:semiHidden/>
    <w:unhideWhenUsed/>
    <w:rsid w:val="009A1ABA"/>
    <w:rPr>
      <w:b/>
      <w:bCs/>
    </w:rPr>
  </w:style>
  <w:style w:type="character" w:customStyle="1" w:styleId="CommentSubjectChar">
    <w:name w:val="Comment Subject Char"/>
    <w:basedOn w:val="CommentTextChar"/>
    <w:link w:val="CommentSubject"/>
    <w:semiHidden/>
    <w:rsid w:val="009A1ABA"/>
    <w:rPr>
      <w:b/>
      <w:bCs/>
      <w:lang w:eastAsia="en-US"/>
    </w:rPr>
  </w:style>
  <w:style w:type="character" w:styleId="Hyperlink">
    <w:name w:val="Hyperlink"/>
    <w:basedOn w:val="DefaultParagraphFont"/>
    <w:unhideWhenUsed/>
    <w:rsid w:val="0032677A"/>
    <w:rPr>
      <w:color w:val="0000FF" w:themeColor="hyperlink"/>
      <w:u w:val="single"/>
    </w:rPr>
  </w:style>
  <w:style w:type="character" w:styleId="UnresolvedMention">
    <w:name w:val="Unresolved Mention"/>
    <w:basedOn w:val="DefaultParagraphFont"/>
    <w:uiPriority w:val="99"/>
    <w:semiHidden/>
    <w:unhideWhenUsed/>
    <w:rsid w:val="0032677A"/>
    <w:rPr>
      <w:color w:val="605E5C"/>
      <w:shd w:val="clear" w:color="auto" w:fill="E1DFDD"/>
    </w:rPr>
  </w:style>
  <w:style w:type="character" w:customStyle="1" w:styleId="Heading4Char">
    <w:name w:val="Heading 4 Char"/>
    <w:basedOn w:val="DefaultParagraphFont"/>
    <w:link w:val="Heading4"/>
    <w:rsid w:val="00E72474"/>
    <w:rPr>
      <w:rFonts w:ascii="Arial" w:hAnsi="Arial"/>
      <w:b/>
      <w:sz w:val="22"/>
      <w:lang w:eastAsia="en-US"/>
    </w:rPr>
  </w:style>
  <w:style w:type="character" w:styleId="PlaceholderText">
    <w:name w:val="Placeholder Text"/>
    <w:basedOn w:val="DefaultParagraphFont"/>
    <w:uiPriority w:val="99"/>
    <w:semiHidden/>
    <w:rsid w:val="00EA46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0976">
      <w:bodyDiv w:val="1"/>
      <w:marLeft w:val="0"/>
      <w:marRight w:val="0"/>
      <w:marTop w:val="0"/>
      <w:marBottom w:val="0"/>
      <w:divBdr>
        <w:top w:val="none" w:sz="0" w:space="0" w:color="auto"/>
        <w:left w:val="none" w:sz="0" w:space="0" w:color="auto"/>
        <w:bottom w:val="none" w:sz="0" w:space="0" w:color="auto"/>
        <w:right w:val="none" w:sz="0" w:space="0" w:color="auto"/>
      </w:divBdr>
    </w:div>
    <w:div w:id="379600976">
      <w:bodyDiv w:val="1"/>
      <w:marLeft w:val="0"/>
      <w:marRight w:val="0"/>
      <w:marTop w:val="0"/>
      <w:marBottom w:val="0"/>
      <w:divBdr>
        <w:top w:val="none" w:sz="0" w:space="0" w:color="auto"/>
        <w:left w:val="none" w:sz="0" w:space="0" w:color="auto"/>
        <w:bottom w:val="none" w:sz="0" w:space="0" w:color="auto"/>
        <w:right w:val="none" w:sz="0" w:space="0" w:color="auto"/>
      </w:divBdr>
    </w:div>
    <w:div w:id="673609971">
      <w:bodyDiv w:val="1"/>
      <w:marLeft w:val="0"/>
      <w:marRight w:val="0"/>
      <w:marTop w:val="0"/>
      <w:marBottom w:val="0"/>
      <w:divBdr>
        <w:top w:val="none" w:sz="0" w:space="0" w:color="auto"/>
        <w:left w:val="none" w:sz="0" w:space="0" w:color="auto"/>
        <w:bottom w:val="none" w:sz="0" w:space="0" w:color="auto"/>
        <w:right w:val="none" w:sz="0" w:space="0" w:color="auto"/>
      </w:divBdr>
    </w:div>
    <w:div w:id="677318809">
      <w:bodyDiv w:val="1"/>
      <w:marLeft w:val="0"/>
      <w:marRight w:val="0"/>
      <w:marTop w:val="0"/>
      <w:marBottom w:val="0"/>
      <w:divBdr>
        <w:top w:val="none" w:sz="0" w:space="0" w:color="auto"/>
        <w:left w:val="none" w:sz="0" w:space="0" w:color="auto"/>
        <w:bottom w:val="none" w:sz="0" w:space="0" w:color="auto"/>
        <w:right w:val="none" w:sz="0" w:space="0" w:color="auto"/>
      </w:divBdr>
    </w:div>
    <w:div w:id="789085847">
      <w:bodyDiv w:val="1"/>
      <w:marLeft w:val="0"/>
      <w:marRight w:val="0"/>
      <w:marTop w:val="0"/>
      <w:marBottom w:val="0"/>
      <w:divBdr>
        <w:top w:val="none" w:sz="0" w:space="0" w:color="auto"/>
        <w:left w:val="none" w:sz="0" w:space="0" w:color="auto"/>
        <w:bottom w:val="none" w:sz="0" w:space="0" w:color="auto"/>
        <w:right w:val="none" w:sz="0" w:space="0" w:color="auto"/>
      </w:divBdr>
    </w:div>
    <w:div w:id="189900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3F0DA1-15AF-4580-B796-60C6668FFC4A}" type="doc">
      <dgm:prSet loTypeId="urn:microsoft.com/office/officeart/2005/8/layout/orgChart1" loCatId="hierarchy" qsTypeId="urn:microsoft.com/office/officeart/2005/8/quickstyle/simple3" qsCatId="simple" csTypeId="urn:microsoft.com/office/officeart/2005/8/colors/accent1_2" csCatId="accent1" phldr="1"/>
      <dgm:spPr/>
    </dgm:pt>
    <dgm:pt modelId="{1457F829-47BD-473F-9847-4F5DFEE64C8D}">
      <dgm:prSet custT="1"/>
      <dgm:spPr/>
      <dgm:t>
        <a:bodyPr/>
        <a:lstStyle/>
        <a:p>
          <a:r>
            <a:rPr lang="en-GB" sz="1000">
              <a:latin typeface="Frutiger LT Std 45 Light"/>
            </a:rPr>
            <a:t>Project Lead/co-Leads</a:t>
          </a:r>
        </a:p>
      </dgm:t>
    </dgm:pt>
    <dgm:pt modelId="{86F971E8-04CE-4B75-869D-D4B1B3528A22}" type="parTrans" cxnId="{35F1DB26-CA88-44BF-92A0-96C31D411A2B}">
      <dgm:prSet/>
      <dgm:spPr/>
      <dgm:t>
        <a:bodyPr/>
        <a:lstStyle/>
        <a:p>
          <a:endParaRPr lang="en-GB"/>
        </a:p>
      </dgm:t>
    </dgm:pt>
    <dgm:pt modelId="{080623CA-ED5B-41B3-9D88-F1108DD71BF8}" type="sibTrans" cxnId="{35F1DB26-CA88-44BF-92A0-96C31D411A2B}">
      <dgm:prSet/>
      <dgm:spPr/>
      <dgm:t>
        <a:bodyPr/>
        <a:lstStyle/>
        <a:p>
          <a:endParaRPr lang="en-GB"/>
        </a:p>
      </dgm:t>
    </dgm:pt>
    <dgm:pt modelId="{740E752B-736D-4F68-BE33-AEFB39780CDE}">
      <dgm:prSet custT="1"/>
      <dgm:spPr/>
      <dgm:t>
        <a:bodyPr/>
        <a:lstStyle/>
        <a:p>
          <a:r>
            <a:rPr lang="en-GB" sz="1000">
              <a:latin typeface="Frutiger LT Std 45 Light"/>
            </a:rPr>
            <a:t>Research Associate</a:t>
          </a:r>
        </a:p>
      </dgm:t>
    </dgm:pt>
    <dgm:pt modelId="{4CAB6CB3-5F32-4102-B5D1-3995A937AB6F}" type="parTrans" cxnId="{404F48B8-60B8-4DE3-8BE9-DAC395E98B4B}">
      <dgm:prSet/>
      <dgm:spPr/>
      <dgm:t>
        <a:bodyPr/>
        <a:lstStyle/>
        <a:p>
          <a:endParaRPr lang="en-GB"/>
        </a:p>
      </dgm:t>
    </dgm:pt>
    <dgm:pt modelId="{C64ECE04-9C91-407D-80E5-B73B1657A011}" type="sibTrans" cxnId="{404F48B8-60B8-4DE3-8BE9-DAC395E98B4B}">
      <dgm:prSet/>
      <dgm:spPr/>
      <dgm:t>
        <a:bodyPr/>
        <a:lstStyle/>
        <a:p>
          <a:endParaRPr lang="en-GB"/>
        </a:p>
      </dgm:t>
    </dgm:pt>
    <dgm:pt modelId="{BCA83B0C-DEA8-4529-A9EE-25397D3C2C30}">
      <dgm:prSet custT="1"/>
      <dgm:spPr/>
      <dgm:t>
        <a:bodyPr/>
        <a:lstStyle/>
        <a:p>
          <a:r>
            <a:rPr lang="en-GB" sz="1000">
              <a:latin typeface="Frutiger LT Std 45 Light"/>
            </a:rPr>
            <a:t>Head of School</a:t>
          </a:r>
        </a:p>
      </dgm:t>
    </dgm:pt>
    <dgm:pt modelId="{B9740BEC-0448-475D-BC77-A095808658DC}" type="sibTrans" cxnId="{4BDECE54-202A-452A-8357-BB365B4A00AA}">
      <dgm:prSet/>
      <dgm:spPr/>
      <dgm:t>
        <a:bodyPr/>
        <a:lstStyle/>
        <a:p>
          <a:endParaRPr lang="en-GB"/>
        </a:p>
      </dgm:t>
    </dgm:pt>
    <dgm:pt modelId="{9CCA9480-0605-4238-8A93-0FB8E0D4493D}" type="parTrans" cxnId="{4BDECE54-202A-452A-8357-BB365B4A00AA}">
      <dgm:prSet/>
      <dgm:spPr/>
      <dgm:t>
        <a:bodyPr/>
        <a:lstStyle/>
        <a:p>
          <a:endParaRPr lang="en-GB"/>
        </a:p>
      </dgm:t>
    </dgm:pt>
    <dgm:pt modelId="{CFBF07B5-EC17-456F-A25A-789BB39CB854}" type="pres">
      <dgm:prSet presAssocID="{3C3F0DA1-15AF-4580-B796-60C6668FFC4A}" presName="hierChild1" presStyleCnt="0">
        <dgm:presLayoutVars>
          <dgm:orgChart val="1"/>
          <dgm:chPref val="1"/>
          <dgm:dir/>
          <dgm:animOne val="branch"/>
          <dgm:animLvl val="lvl"/>
          <dgm:resizeHandles/>
        </dgm:presLayoutVars>
      </dgm:prSet>
      <dgm:spPr/>
    </dgm:pt>
    <dgm:pt modelId="{4D401DE9-2C12-4C34-982A-A457C98FDCE3}" type="pres">
      <dgm:prSet presAssocID="{BCA83B0C-DEA8-4529-A9EE-25397D3C2C30}" presName="hierRoot1" presStyleCnt="0">
        <dgm:presLayoutVars>
          <dgm:hierBranch/>
        </dgm:presLayoutVars>
      </dgm:prSet>
      <dgm:spPr/>
    </dgm:pt>
    <dgm:pt modelId="{179356E7-0B09-44EB-8A17-E32888A57D73}" type="pres">
      <dgm:prSet presAssocID="{BCA83B0C-DEA8-4529-A9EE-25397D3C2C30}" presName="rootComposite1" presStyleCnt="0"/>
      <dgm:spPr/>
    </dgm:pt>
    <dgm:pt modelId="{B714F91C-40B0-4EC7-99A1-CDEF87B4A544}" type="pres">
      <dgm:prSet presAssocID="{BCA83B0C-DEA8-4529-A9EE-25397D3C2C30}" presName="rootText1" presStyleLbl="node0" presStyleIdx="0" presStyleCnt="1" custLinFactNeighborY="-266">
        <dgm:presLayoutVars>
          <dgm:chPref val="3"/>
        </dgm:presLayoutVars>
      </dgm:prSet>
      <dgm:spPr/>
    </dgm:pt>
    <dgm:pt modelId="{DB89B58F-8612-4F83-A895-A071F89C2340}" type="pres">
      <dgm:prSet presAssocID="{BCA83B0C-DEA8-4529-A9EE-25397D3C2C30}" presName="rootConnector1" presStyleLbl="node1" presStyleIdx="0" presStyleCnt="0"/>
      <dgm:spPr/>
    </dgm:pt>
    <dgm:pt modelId="{34C6D5B4-D8D9-4FD7-989F-BEC54FE435AF}" type="pres">
      <dgm:prSet presAssocID="{BCA83B0C-DEA8-4529-A9EE-25397D3C2C30}" presName="hierChild2" presStyleCnt="0"/>
      <dgm:spPr/>
    </dgm:pt>
    <dgm:pt modelId="{24260D58-27CE-4BE2-8C58-14CFA00048F3}" type="pres">
      <dgm:prSet presAssocID="{86F971E8-04CE-4B75-869D-D4B1B3528A22}" presName="Name35" presStyleLbl="parChTrans1D2" presStyleIdx="0" presStyleCnt="1"/>
      <dgm:spPr/>
    </dgm:pt>
    <dgm:pt modelId="{0AC3ADBC-EEDC-4E62-9C9D-9654AEBA8996}" type="pres">
      <dgm:prSet presAssocID="{1457F829-47BD-473F-9847-4F5DFEE64C8D}" presName="hierRoot2" presStyleCnt="0">
        <dgm:presLayoutVars>
          <dgm:hierBranch/>
        </dgm:presLayoutVars>
      </dgm:prSet>
      <dgm:spPr/>
    </dgm:pt>
    <dgm:pt modelId="{5F47C1DC-DBDB-48A6-B283-4E6E692F45D8}" type="pres">
      <dgm:prSet presAssocID="{1457F829-47BD-473F-9847-4F5DFEE64C8D}" presName="rootComposite" presStyleCnt="0"/>
      <dgm:spPr/>
    </dgm:pt>
    <dgm:pt modelId="{D26C6CF3-0DBE-4879-BFAF-64BB3831BF82}" type="pres">
      <dgm:prSet presAssocID="{1457F829-47BD-473F-9847-4F5DFEE64C8D}" presName="rootText" presStyleLbl="node2" presStyleIdx="0" presStyleCnt="1">
        <dgm:presLayoutVars>
          <dgm:chPref val="3"/>
        </dgm:presLayoutVars>
      </dgm:prSet>
      <dgm:spPr/>
    </dgm:pt>
    <dgm:pt modelId="{A839ADC1-ED95-45B3-A133-02F908709410}" type="pres">
      <dgm:prSet presAssocID="{1457F829-47BD-473F-9847-4F5DFEE64C8D}" presName="rootConnector" presStyleLbl="node2" presStyleIdx="0" presStyleCnt="1"/>
      <dgm:spPr/>
    </dgm:pt>
    <dgm:pt modelId="{0141D965-2A92-4F88-8638-FBAE80A26E72}" type="pres">
      <dgm:prSet presAssocID="{1457F829-47BD-473F-9847-4F5DFEE64C8D}" presName="hierChild4" presStyleCnt="0"/>
      <dgm:spPr/>
    </dgm:pt>
    <dgm:pt modelId="{5D6FEF95-38D0-4411-A1BF-D5EACDADC66D}" type="pres">
      <dgm:prSet presAssocID="{4CAB6CB3-5F32-4102-B5D1-3995A937AB6F}" presName="Name35" presStyleLbl="parChTrans1D3" presStyleIdx="0" presStyleCnt="1"/>
      <dgm:spPr/>
    </dgm:pt>
    <dgm:pt modelId="{3BC82D38-5667-477B-9D8E-8D077F039F7C}" type="pres">
      <dgm:prSet presAssocID="{740E752B-736D-4F68-BE33-AEFB39780CDE}" presName="hierRoot2" presStyleCnt="0">
        <dgm:presLayoutVars>
          <dgm:hierBranch val="r"/>
        </dgm:presLayoutVars>
      </dgm:prSet>
      <dgm:spPr/>
    </dgm:pt>
    <dgm:pt modelId="{06347E64-9198-4200-88E7-9CC657D924C1}" type="pres">
      <dgm:prSet presAssocID="{740E752B-736D-4F68-BE33-AEFB39780CDE}" presName="rootComposite" presStyleCnt="0"/>
      <dgm:spPr/>
    </dgm:pt>
    <dgm:pt modelId="{74BB6A52-1A2B-47F8-8B73-8513A1FEEC2B}" type="pres">
      <dgm:prSet presAssocID="{740E752B-736D-4F68-BE33-AEFB39780CDE}" presName="rootText" presStyleLbl="node3" presStyleIdx="0" presStyleCnt="1">
        <dgm:presLayoutVars>
          <dgm:chPref val="3"/>
        </dgm:presLayoutVars>
      </dgm:prSet>
      <dgm:spPr/>
    </dgm:pt>
    <dgm:pt modelId="{07578A24-F8C7-430D-B962-3E4FB8EAA137}" type="pres">
      <dgm:prSet presAssocID="{740E752B-736D-4F68-BE33-AEFB39780CDE}" presName="rootConnector" presStyleLbl="node3" presStyleIdx="0" presStyleCnt="1"/>
      <dgm:spPr/>
    </dgm:pt>
    <dgm:pt modelId="{401FA0E5-FEB9-4372-8E27-85B8672D911C}" type="pres">
      <dgm:prSet presAssocID="{740E752B-736D-4F68-BE33-AEFB39780CDE}" presName="hierChild4" presStyleCnt="0"/>
      <dgm:spPr/>
    </dgm:pt>
    <dgm:pt modelId="{8FD6D71D-F76F-4940-B7E7-C2134525DE6D}" type="pres">
      <dgm:prSet presAssocID="{740E752B-736D-4F68-BE33-AEFB39780CDE}" presName="hierChild5" presStyleCnt="0"/>
      <dgm:spPr/>
    </dgm:pt>
    <dgm:pt modelId="{9F124F1F-D383-4C1B-B87C-228D1CB49747}" type="pres">
      <dgm:prSet presAssocID="{1457F829-47BD-473F-9847-4F5DFEE64C8D}" presName="hierChild5" presStyleCnt="0"/>
      <dgm:spPr/>
    </dgm:pt>
    <dgm:pt modelId="{E645DFF9-1EE0-4FE1-9881-8DC601FC4865}" type="pres">
      <dgm:prSet presAssocID="{BCA83B0C-DEA8-4529-A9EE-25397D3C2C30}" presName="hierChild3" presStyleCnt="0"/>
      <dgm:spPr/>
    </dgm:pt>
  </dgm:ptLst>
  <dgm:cxnLst>
    <dgm:cxn modelId="{35F1DB26-CA88-44BF-92A0-96C31D411A2B}" srcId="{BCA83B0C-DEA8-4529-A9EE-25397D3C2C30}" destId="{1457F829-47BD-473F-9847-4F5DFEE64C8D}" srcOrd="0" destOrd="0" parTransId="{86F971E8-04CE-4B75-869D-D4B1B3528A22}" sibTransId="{080623CA-ED5B-41B3-9D88-F1108DD71BF8}"/>
    <dgm:cxn modelId="{B90D832D-FF0A-4000-9B11-37A93C633674}" type="presOf" srcId="{1457F829-47BD-473F-9847-4F5DFEE64C8D}" destId="{D26C6CF3-0DBE-4879-BFAF-64BB3831BF82}" srcOrd="0" destOrd="0" presId="urn:microsoft.com/office/officeart/2005/8/layout/orgChart1"/>
    <dgm:cxn modelId="{6E056E30-354A-42EA-A644-B3DB352BE9A5}" type="presOf" srcId="{3C3F0DA1-15AF-4580-B796-60C6668FFC4A}" destId="{CFBF07B5-EC17-456F-A25A-789BB39CB854}" srcOrd="0" destOrd="0" presId="urn:microsoft.com/office/officeart/2005/8/layout/orgChart1"/>
    <dgm:cxn modelId="{708E4862-0880-4161-A562-89F20B2593A6}" type="presOf" srcId="{BCA83B0C-DEA8-4529-A9EE-25397D3C2C30}" destId="{DB89B58F-8612-4F83-A895-A071F89C2340}" srcOrd="1" destOrd="0" presId="urn:microsoft.com/office/officeart/2005/8/layout/orgChart1"/>
    <dgm:cxn modelId="{D1DF9E66-98DF-4F04-AF6A-2975FBB686CE}" type="presOf" srcId="{1457F829-47BD-473F-9847-4F5DFEE64C8D}" destId="{A839ADC1-ED95-45B3-A133-02F908709410}" srcOrd="1" destOrd="0" presId="urn:microsoft.com/office/officeart/2005/8/layout/orgChart1"/>
    <dgm:cxn modelId="{9E31D649-C6D1-4F79-ABB0-5CB8D833EF2B}" type="presOf" srcId="{BCA83B0C-DEA8-4529-A9EE-25397D3C2C30}" destId="{B714F91C-40B0-4EC7-99A1-CDEF87B4A544}" srcOrd="0" destOrd="0" presId="urn:microsoft.com/office/officeart/2005/8/layout/orgChart1"/>
    <dgm:cxn modelId="{4BDECE54-202A-452A-8357-BB365B4A00AA}" srcId="{3C3F0DA1-15AF-4580-B796-60C6668FFC4A}" destId="{BCA83B0C-DEA8-4529-A9EE-25397D3C2C30}" srcOrd="0" destOrd="0" parTransId="{9CCA9480-0605-4238-8A93-0FB8E0D4493D}" sibTransId="{B9740BEC-0448-475D-BC77-A095808658DC}"/>
    <dgm:cxn modelId="{1DB51183-B757-4F88-BF94-8D07B3A0A1D6}" type="presOf" srcId="{740E752B-736D-4F68-BE33-AEFB39780CDE}" destId="{07578A24-F8C7-430D-B962-3E4FB8EAA137}" srcOrd="1" destOrd="0" presId="urn:microsoft.com/office/officeart/2005/8/layout/orgChart1"/>
    <dgm:cxn modelId="{404F48B8-60B8-4DE3-8BE9-DAC395E98B4B}" srcId="{1457F829-47BD-473F-9847-4F5DFEE64C8D}" destId="{740E752B-736D-4F68-BE33-AEFB39780CDE}" srcOrd="0" destOrd="0" parTransId="{4CAB6CB3-5F32-4102-B5D1-3995A937AB6F}" sibTransId="{C64ECE04-9C91-407D-80E5-B73B1657A011}"/>
    <dgm:cxn modelId="{2D84CAD3-B1E9-48A7-9764-EEEEFB7B78EC}" type="presOf" srcId="{740E752B-736D-4F68-BE33-AEFB39780CDE}" destId="{74BB6A52-1A2B-47F8-8B73-8513A1FEEC2B}" srcOrd="0" destOrd="0" presId="urn:microsoft.com/office/officeart/2005/8/layout/orgChart1"/>
    <dgm:cxn modelId="{85F601E7-6241-459C-94E1-B9371E4B1212}" type="presOf" srcId="{4CAB6CB3-5F32-4102-B5D1-3995A937AB6F}" destId="{5D6FEF95-38D0-4411-A1BF-D5EACDADC66D}" srcOrd="0" destOrd="0" presId="urn:microsoft.com/office/officeart/2005/8/layout/orgChart1"/>
    <dgm:cxn modelId="{40010DFC-2A5A-4745-896E-6F577BBEE8F4}" type="presOf" srcId="{86F971E8-04CE-4B75-869D-D4B1B3528A22}" destId="{24260D58-27CE-4BE2-8C58-14CFA00048F3}" srcOrd="0" destOrd="0" presId="urn:microsoft.com/office/officeart/2005/8/layout/orgChart1"/>
    <dgm:cxn modelId="{A9C05093-6070-4BCF-B424-597620C6CD97}" type="presParOf" srcId="{CFBF07B5-EC17-456F-A25A-789BB39CB854}" destId="{4D401DE9-2C12-4C34-982A-A457C98FDCE3}" srcOrd="0" destOrd="0" presId="urn:microsoft.com/office/officeart/2005/8/layout/orgChart1"/>
    <dgm:cxn modelId="{642648CB-73D8-45CC-91C9-6F71DB2EEF5D}" type="presParOf" srcId="{4D401DE9-2C12-4C34-982A-A457C98FDCE3}" destId="{179356E7-0B09-44EB-8A17-E32888A57D73}" srcOrd="0" destOrd="0" presId="urn:microsoft.com/office/officeart/2005/8/layout/orgChart1"/>
    <dgm:cxn modelId="{F982F659-AA67-4EC4-8FF3-2A94BE90A41B}" type="presParOf" srcId="{179356E7-0B09-44EB-8A17-E32888A57D73}" destId="{B714F91C-40B0-4EC7-99A1-CDEF87B4A544}" srcOrd="0" destOrd="0" presId="urn:microsoft.com/office/officeart/2005/8/layout/orgChart1"/>
    <dgm:cxn modelId="{885DFAE0-CD96-4DF9-9F47-47BB6B9DE32C}" type="presParOf" srcId="{179356E7-0B09-44EB-8A17-E32888A57D73}" destId="{DB89B58F-8612-4F83-A895-A071F89C2340}" srcOrd="1" destOrd="0" presId="urn:microsoft.com/office/officeart/2005/8/layout/orgChart1"/>
    <dgm:cxn modelId="{25585DDA-2F1B-4B06-885B-029753BF89F7}" type="presParOf" srcId="{4D401DE9-2C12-4C34-982A-A457C98FDCE3}" destId="{34C6D5B4-D8D9-4FD7-989F-BEC54FE435AF}" srcOrd="1" destOrd="0" presId="urn:microsoft.com/office/officeart/2005/8/layout/orgChart1"/>
    <dgm:cxn modelId="{496B3161-19DD-4CBF-B2C6-B82B0B317436}" type="presParOf" srcId="{34C6D5B4-D8D9-4FD7-989F-BEC54FE435AF}" destId="{24260D58-27CE-4BE2-8C58-14CFA00048F3}" srcOrd="0" destOrd="0" presId="urn:microsoft.com/office/officeart/2005/8/layout/orgChart1"/>
    <dgm:cxn modelId="{76891BB9-B702-4310-8278-DBD60A8D436D}" type="presParOf" srcId="{34C6D5B4-D8D9-4FD7-989F-BEC54FE435AF}" destId="{0AC3ADBC-EEDC-4E62-9C9D-9654AEBA8996}" srcOrd="1" destOrd="0" presId="urn:microsoft.com/office/officeart/2005/8/layout/orgChart1"/>
    <dgm:cxn modelId="{B1497D60-5590-4BC8-B153-E9502C030485}" type="presParOf" srcId="{0AC3ADBC-EEDC-4E62-9C9D-9654AEBA8996}" destId="{5F47C1DC-DBDB-48A6-B283-4E6E692F45D8}" srcOrd="0" destOrd="0" presId="urn:microsoft.com/office/officeart/2005/8/layout/orgChart1"/>
    <dgm:cxn modelId="{BB57C8F5-9B09-41EA-8D18-CC0B042DC3BC}" type="presParOf" srcId="{5F47C1DC-DBDB-48A6-B283-4E6E692F45D8}" destId="{D26C6CF3-0DBE-4879-BFAF-64BB3831BF82}" srcOrd="0" destOrd="0" presId="urn:microsoft.com/office/officeart/2005/8/layout/orgChart1"/>
    <dgm:cxn modelId="{C1A87101-5BBE-4ED8-897E-B17C213AE972}" type="presParOf" srcId="{5F47C1DC-DBDB-48A6-B283-4E6E692F45D8}" destId="{A839ADC1-ED95-45B3-A133-02F908709410}" srcOrd="1" destOrd="0" presId="urn:microsoft.com/office/officeart/2005/8/layout/orgChart1"/>
    <dgm:cxn modelId="{E0635AC9-2FA9-42C6-B44C-91DEA3FC019F}" type="presParOf" srcId="{0AC3ADBC-EEDC-4E62-9C9D-9654AEBA8996}" destId="{0141D965-2A92-4F88-8638-FBAE80A26E72}" srcOrd="1" destOrd="0" presId="urn:microsoft.com/office/officeart/2005/8/layout/orgChart1"/>
    <dgm:cxn modelId="{A08B8AD0-BAD2-42A4-AC4C-2C3B5CD268EB}" type="presParOf" srcId="{0141D965-2A92-4F88-8638-FBAE80A26E72}" destId="{5D6FEF95-38D0-4411-A1BF-D5EACDADC66D}" srcOrd="0" destOrd="0" presId="urn:microsoft.com/office/officeart/2005/8/layout/orgChart1"/>
    <dgm:cxn modelId="{14F63B9E-59C5-482D-A9C0-4952D353DB0F}" type="presParOf" srcId="{0141D965-2A92-4F88-8638-FBAE80A26E72}" destId="{3BC82D38-5667-477B-9D8E-8D077F039F7C}" srcOrd="1" destOrd="0" presId="urn:microsoft.com/office/officeart/2005/8/layout/orgChart1"/>
    <dgm:cxn modelId="{D014B714-EAF0-483A-ADB8-5489BDD68355}" type="presParOf" srcId="{3BC82D38-5667-477B-9D8E-8D077F039F7C}" destId="{06347E64-9198-4200-88E7-9CC657D924C1}" srcOrd="0" destOrd="0" presId="urn:microsoft.com/office/officeart/2005/8/layout/orgChart1"/>
    <dgm:cxn modelId="{EB36F445-919C-4D80-8260-4165AFEFAC1E}" type="presParOf" srcId="{06347E64-9198-4200-88E7-9CC657D924C1}" destId="{74BB6A52-1A2B-47F8-8B73-8513A1FEEC2B}" srcOrd="0" destOrd="0" presId="urn:microsoft.com/office/officeart/2005/8/layout/orgChart1"/>
    <dgm:cxn modelId="{4D3ACD1B-F6CE-4223-9EB1-32CBBB14D6DA}" type="presParOf" srcId="{06347E64-9198-4200-88E7-9CC657D924C1}" destId="{07578A24-F8C7-430D-B962-3E4FB8EAA137}" srcOrd="1" destOrd="0" presId="urn:microsoft.com/office/officeart/2005/8/layout/orgChart1"/>
    <dgm:cxn modelId="{8D92DD81-B392-45F1-85DE-B8A6D2D152E0}" type="presParOf" srcId="{3BC82D38-5667-477B-9D8E-8D077F039F7C}" destId="{401FA0E5-FEB9-4372-8E27-85B8672D911C}" srcOrd="1" destOrd="0" presId="urn:microsoft.com/office/officeart/2005/8/layout/orgChart1"/>
    <dgm:cxn modelId="{CC5F3F71-F4CB-4062-ABBE-2E21CF2439A7}" type="presParOf" srcId="{3BC82D38-5667-477B-9D8E-8D077F039F7C}" destId="{8FD6D71D-F76F-4940-B7E7-C2134525DE6D}" srcOrd="2" destOrd="0" presId="urn:microsoft.com/office/officeart/2005/8/layout/orgChart1"/>
    <dgm:cxn modelId="{87DA3821-290A-4094-89DC-C900D8034715}" type="presParOf" srcId="{0AC3ADBC-EEDC-4E62-9C9D-9654AEBA8996}" destId="{9F124F1F-D383-4C1B-B87C-228D1CB49747}" srcOrd="2" destOrd="0" presId="urn:microsoft.com/office/officeart/2005/8/layout/orgChart1"/>
    <dgm:cxn modelId="{F036A489-4C3A-4AA6-9EAA-78C129D5C241}" type="presParOf" srcId="{4D401DE9-2C12-4C34-982A-A457C98FDCE3}" destId="{E645DFF9-1EE0-4FE1-9881-8DC601FC4865}"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6FEF95-38D0-4411-A1BF-D5EACDADC66D}">
      <dsp:nvSpPr>
        <dsp:cNvPr id="0" name=""/>
        <dsp:cNvSpPr/>
      </dsp:nvSpPr>
      <dsp:spPr>
        <a:xfrm>
          <a:off x="2940367" y="1320223"/>
          <a:ext cx="91440" cy="228877"/>
        </a:xfrm>
        <a:custGeom>
          <a:avLst/>
          <a:gdLst/>
          <a:ahLst/>
          <a:cxnLst/>
          <a:rect l="0" t="0" r="0" b="0"/>
          <a:pathLst>
            <a:path>
              <a:moveTo>
                <a:pt x="45720" y="0"/>
              </a:moveTo>
              <a:lnTo>
                <a:pt x="45720" y="22887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260D58-27CE-4BE2-8C58-14CFA00048F3}">
      <dsp:nvSpPr>
        <dsp:cNvPr id="0" name=""/>
        <dsp:cNvSpPr/>
      </dsp:nvSpPr>
      <dsp:spPr>
        <a:xfrm>
          <a:off x="2940367" y="544949"/>
          <a:ext cx="91440" cy="230327"/>
        </a:xfrm>
        <a:custGeom>
          <a:avLst/>
          <a:gdLst/>
          <a:ahLst/>
          <a:cxnLst/>
          <a:rect l="0" t="0" r="0" b="0"/>
          <a:pathLst>
            <a:path>
              <a:moveTo>
                <a:pt x="45720" y="0"/>
              </a:moveTo>
              <a:lnTo>
                <a:pt x="45720" y="2303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14F91C-40B0-4EC7-99A1-CDEF87B4A544}">
      <dsp:nvSpPr>
        <dsp:cNvPr id="0" name=""/>
        <dsp:cNvSpPr/>
      </dsp:nvSpPr>
      <dsp:spPr>
        <a:xfrm>
          <a:off x="2441141" y="3"/>
          <a:ext cx="1089892" cy="54494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Frutiger LT Std 45 Light"/>
            </a:rPr>
            <a:t>Head of School</a:t>
          </a:r>
        </a:p>
      </dsp:txBody>
      <dsp:txXfrm>
        <a:off x="2441141" y="3"/>
        <a:ext cx="1089892" cy="544946"/>
      </dsp:txXfrm>
    </dsp:sp>
    <dsp:sp modelId="{D26C6CF3-0DBE-4879-BFAF-64BB3831BF82}">
      <dsp:nvSpPr>
        <dsp:cNvPr id="0" name=""/>
        <dsp:cNvSpPr/>
      </dsp:nvSpPr>
      <dsp:spPr>
        <a:xfrm>
          <a:off x="2441141" y="775276"/>
          <a:ext cx="1089892" cy="54494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Frutiger LT Std 45 Light"/>
            </a:rPr>
            <a:t>Project Lead/co-Leads</a:t>
          </a:r>
        </a:p>
      </dsp:txBody>
      <dsp:txXfrm>
        <a:off x="2441141" y="775276"/>
        <a:ext cx="1089892" cy="544946"/>
      </dsp:txXfrm>
    </dsp:sp>
    <dsp:sp modelId="{74BB6A52-1A2B-47F8-8B73-8513A1FEEC2B}">
      <dsp:nvSpPr>
        <dsp:cNvPr id="0" name=""/>
        <dsp:cNvSpPr/>
      </dsp:nvSpPr>
      <dsp:spPr>
        <a:xfrm>
          <a:off x="2441141" y="1549100"/>
          <a:ext cx="1089892" cy="54494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Frutiger LT Std 45 Light"/>
            </a:rPr>
            <a:t>Research Associate</a:t>
          </a:r>
        </a:p>
      </dsp:txBody>
      <dsp:txXfrm>
        <a:off x="2441141" y="1549100"/>
        <a:ext cx="1089892" cy="5449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CEF516E6-844A-4B19-A506-CFE46AA5A1C3}"/>
      </w:docPartPr>
      <w:docPartBody>
        <w:p w:rsidR="00EC57CA" w:rsidRDefault="00EC57CA">
          <w:r w:rsidRPr="009B553F">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BE54AECF-CD76-4C62-B0BF-CF7EFE707B4B}"/>
      </w:docPartPr>
      <w:docPartBody>
        <w:p w:rsidR="00EC57CA" w:rsidRDefault="00EC57CA">
          <w:r w:rsidRPr="009B55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CA"/>
    <w:rsid w:val="000E0113"/>
    <w:rsid w:val="00191DD3"/>
    <w:rsid w:val="001C6076"/>
    <w:rsid w:val="00267667"/>
    <w:rsid w:val="005A7D01"/>
    <w:rsid w:val="005E2AB5"/>
    <w:rsid w:val="006010D0"/>
    <w:rsid w:val="00667B1B"/>
    <w:rsid w:val="008303A7"/>
    <w:rsid w:val="009B14F2"/>
    <w:rsid w:val="00BB411B"/>
    <w:rsid w:val="00CF77E9"/>
    <w:rsid w:val="00D64440"/>
    <w:rsid w:val="00EC5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57C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50C22-BD16-4EE8-9407-6900F0E238D9}">
  <ds:schemaRefs>
    <ds:schemaRef ds:uri="http://schemas.openxmlformats.org/officeDocument/2006/bibliography"/>
  </ds:schemaRefs>
</ds:datastoreItem>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1680</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Faculty/Administrative/Service Department:</vt:lpstr>
    </vt:vector>
  </TitlesOfParts>
  <Company>University of Surrey</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Faculty/Administrative/Service Department:</dc:title>
  <dc:creator>eex120</dc:creator>
  <cp:lastModifiedBy>Makasis, Nikolas Dr (Sch of Engineering)</cp:lastModifiedBy>
  <cp:revision>3</cp:revision>
  <cp:lastPrinted>2014-01-28T11:53:00Z</cp:lastPrinted>
  <dcterms:created xsi:type="dcterms:W3CDTF">2026-08-07T11:40:00Z</dcterms:created>
  <dcterms:modified xsi:type="dcterms:W3CDTF">2026-08-07T11:43:00Z</dcterms:modified>
</cp:coreProperties>
</file>